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60EA" w:rsidRPr="005D60EA" w:rsidRDefault="005D60EA" w:rsidP="005D60EA">
      <w:r w:rsidRPr="005D60EA">
        <w:t>[Pharmacy Name]</w:t>
      </w:r>
      <w:r w:rsidRPr="005D60EA">
        <w:br/>
        <w:t>[Pharmacy Address]</w:t>
      </w:r>
      <w:r w:rsidRPr="005D60EA">
        <w:br/>
        <w:t>[Date]</w:t>
      </w:r>
    </w:p>
    <w:p w:rsidR="005D60EA" w:rsidRPr="005D60EA" w:rsidRDefault="005D60EA" w:rsidP="005D60EA">
      <w:r w:rsidRPr="005D60EA">
        <w:rPr>
          <w:b/>
          <w:bCs/>
        </w:rPr>
        <w:t>To: [Practice Manager / Respiratory Lead GP]</w:t>
      </w:r>
      <w:r w:rsidRPr="005D60EA">
        <w:br/>
        <w:t>[GP Practice Name]</w:t>
      </w:r>
      <w:r w:rsidRPr="005D60EA">
        <w:br/>
        <w:t>[GP Practice Address]</w:t>
      </w:r>
    </w:p>
    <w:p w:rsidR="005D60EA" w:rsidRPr="005D60EA" w:rsidRDefault="005D60EA" w:rsidP="005D60EA">
      <w:r w:rsidRPr="005D60EA">
        <w:pict>
          <v:rect id="_x0000_i1031" style="width:0;height:1.5pt" o:hralign="center" o:hrstd="t" o:hr="t" fillcolor="#a0a0a0" stroked="f"/>
        </w:pict>
      </w:r>
    </w:p>
    <w:p w:rsidR="005D60EA" w:rsidRPr="005D60EA" w:rsidRDefault="005D60EA" w:rsidP="005D60EA">
      <w:pPr>
        <w:rPr>
          <w:b/>
          <w:bCs/>
        </w:rPr>
      </w:pPr>
      <w:r w:rsidRPr="005D60EA">
        <w:rPr>
          <w:b/>
          <w:bCs/>
        </w:rPr>
        <w:t>Re: Pharmacy Quality Scheme (PQS) 2025/26 – Respiratory Care Referrals</w:t>
      </w:r>
    </w:p>
    <w:p w:rsidR="005D60EA" w:rsidRPr="005D60EA" w:rsidRDefault="005D60EA" w:rsidP="005D60EA">
      <w:r w:rsidRPr="005D60EA">
        <w:t>Dear [Practice Manager / Dr. X],</w:t>
      </w:r>
    </w:p>
    <w:p w:rsidR="005D60EA" w:rsidRPr="005D60EA" w:rsidRDefault="005D60EA" w:rsidP="005D60EA">
      <w:r w:rsidRPr="005D60EA">
        <w:t xml:space="preserve">As part of the </w:t>
      </w:r>
      <w:r w:rsidRPr="005D60EA">
        <w:rPr>
          <w:b/>
          <w:bCs/>
        </w:rPr>
        <w:t>Pharmacy Quality Scheme (PQS) 2025/26</w:t>
      </w:r>
      <w:r w:rsidRPr="005D60EA">
        <w:t>, community pharmacies are required to contribute to improving the management of patients with respiratory conditions. To achieve this, pharmacies must carry out two specific interventions and, where appropriate, refer patients to their GP practice.</w:t>
      </w:r>
    </w:p>
    <w:p w:rsidR="005D60EA" w:rsidRPr="005D60EA" w:rsidRDefault="005D60EA" w:rsidP="005D60EA">
      <w:r w:rsidRPr="005D60EA">
        <w:t>The requirements are as follows:</w:t>
      </w:r>
    </w:p>
    <w:p w:rsidR="005D60EA" w:rsidRPr="005D60EA" w:rsidRDefault="005D60EA" w:rsidP="005D60EA">
      <w:pPr>
        <w:numPr>
          <w:ilvl w:val="0"/>
          <w:numId w:val="1"/>
        </w:numPr>
      </w:pPr>
      <w:r w:rsidRPr="005D60EA">
        <w:rPr>
          <w:b/>
          <w:bCs/>
        </w:rPr>
        <w:t>Spacer device check (children aged 5–15 years):</w:t>
      </w:r>
    </w:p>
    <w:p w:rsidR="005D60EA" w:rsidRPr="005D60EA" w:rsidRDefault="005D60EA" w:rsidP="005D60EA">
      <w:pPr>
        <w:numPr>
          <w:ilvl w:val="1"/>
          <w:numId w:val="1"/>
        </w:numPr>
      </w:pPr>
      <w:r w:rsidRPr="005D60EA">
        <w:t>Where a child is prescribed a pressurised metered dose inhaler (</w:t>
      </w:r>
      <w:proofErr w:type="spellStart"/>
      <w:r w:rsidRPr="005D60EA">
        <w:t>pMDI</w:t>
      </w:r>
      <w:proofErr w:type="spellEnd"/>
      <w:r w:rsidRPr="005D60EA">
        <w:t>), pharmacies must check that a spacer device is also prescribed.</w:t>
      </w:r>
    </w:p>
    <w:p w:rsidR="005D60EA" w:rsidRPr="005D60EA" w:rsidRDefault="005D60EA" w:rsidP="005D60EA">
      <w:pPr>
        <w:numPr>
          <w:ilvl w:val="1"/>
          <w:numId w:val="1"/>
        </w:numPr>
      </w:pPr>
      <w:r w:rsidRPr="005D60EA">
        <w:t>If no spacer is currently prescribed, the patient (and their parent/carer) will be advised and a referral will be made to the GP practice.</w:t>
      </w:r>
    </w:p>
    <w:p w:rsidR="005D60EA" w:rsidRPr="005D60EA" w:rsidRDefault="005D60EA" w:rsidP="005D60EA">
      <w:pPr>
        <w:numPr>
          <w:ilvl w:val="0"/>
          <w:numId w:val="1"/>
        </w:numPr>
      </w:pPr>
      <w:r w:rsidRPr="005D60EA">
        <w:rPr>
          <w:b/>
          <w:bCs/>
        </w:rPr>
        <w:t>Short-acting bronchodilator overuse:</w:t>
      </w:r>
    </w:p>
    <w:p w:rsidR="005D60EA" w:rsidRPr="005D60EA" w:rsidRDefault="005D60EA" w:rsidP="005D60EA">
      <w:pPr>
        <w:numPr>
          <w:ilvl w:val="1"/>
          <w:numId w:val="1"/>
        </w:numPr>
      </w:pPr>
      <w:r w:rsidRPr="005D60EA">
        <w:t xml:space="preserve">Pharmacies must identify patients who, in the past six months, have been supplied with </w:t>
      </w:r>
      <w:r w:rsidRPr="005D60EA">
        <w:rPr>
          <w:b/>
          <w:bCs/>
        </w:rPr>
        <w:t>three or more short-acting bronchodilator inhalers</w:t>
      </w:r>
      <w:r w:rsidRPr="005D60EA">
        <w:t xml:space="preserve"> without evidence of a prescribed corticosteroid inhaler.</w:t>
      </w:r>
    </w:p>
    <w:p w:rsidR="005D60EA" w:rsidRPr="005D60EA" w:rsidRDefault="005D60EA" w:rsidP="005D60EA">
      <w:pPr>
        <w:numPr>
          <w:ilvl w:val="1"/>
          <w:numId w:val="1"/>
        </w:numPr>
      </w:pPr>
      <w:r w:rsidRPr="005D60EA">
        <w:t>These patients are at risk of poorly controlled asthma or COPD and must be referred to their GP practice for review.</w:t>
      </w:r>
    </w:p>
    <w:p w:rsidR="005D60EA" w:rsidRDefault="005D60EA" w:rsidP="005D60EA">
      <w:r>
        <w:t xml:space="preserve">Over the next few months, we will be focusing on identifying patients that meet these criteria when they collect prescriptions from the pharmacy, and you should start seeing referrals made to your practice. </w:t>
      </w:r>
    </w:p>
    <w:p w:rsidR="005D60EA" w:rsidRPr="005D60EA" w:rsidRDefault="005D60EA" w:rsidP="005D60EA">
      <w:r>
        <w:t>Referrals will be sent via NHS mail, and we would ask that when a referral is received that it is passed on to an appropriate clinician within the practice (maybe the pharmacist or respiratory lead) to review. These are NON-URGENT referrals and as such do not require same day intervention. If we do have any urgent concerns about a patient we will escalate via our agreed urgent escalation process.</w:t>
      </w:r>
    </w:p>
    <w:p w:rsidR="005D60EA" w:rsidRPr="005D60EA" w:rsidRDefault="005D60EA" w:rsidP="005D60EA">
      <w:r w:rsidRPr="005D60EA">
        <w:t>Our aim is to ensure that patients receive safe, evidence-based care, and that primary care colleagues are supported in identifying patients who may benefit from review or optimisation of their therapy. We will keep a record of all interventions and referrals as required by the PQS scheme.</w:t>
      </w:r>
    </w:p>
    <w:p w:rsidR="005D60EA" w:rsidRPr="005D60EA" w:rsidRDefault="005D60EA" w:rsidP="005D60EA">
      <w:r w:rsidRPr="005D60EA">
        <w:lastRenderedPageBreak/>
        <w:t xml:space="preserve">If your practice would like to agree a </w:t>
      </w:r>
      <w:r>
        <w:t>different</w:t>
      </w:r>
      <w:r w:rsidRPr="005D60EA">
        <w:t xml:space="preserve"> referral pathway</w:t>
      </w:r>
      <w:r>
        <w:t>/surgery point of contact</w:t>
      </w:r>
      <w:r w:rsidRPr="005D60EA">
        <w:t xml:space="preserve"> please let us know. We are keen to work collaboratively to ensure smooth communication and avoid duplication.</w:t>
      </w:r>
    </w:p>
    <w:p w:rsidR="005D60EA" w:rsidRPr="005D60EA" w:rsidRDefault="005D60EA" w:rsidP="005D60EA">
      <w:r w:rsidRPr="005D60EA">
        <w:t>Thank you for your support in helping us meet the requirements of PQS and, most importantly, in improving patient outcomes in respiratory care.</w:t>
      </w:r>
    </w:p>
    <w:p w:rsidR="005D60EA" w:rsidRPr="005D60EA" w:rsidRDefault="005D60EA" w:rsidP="005D60EA">
      <w:r w:rsidRPr="005D60EA">
        <w:t>Yours sincerely,</w:t>
      </w:r>
      <w:r w:rsidRPr="005D60EA">
        <w:br/>
        <w:t>[Your Name]</w:t>
      </w:r>
      <w:r w:rsidRPr="005D60EA">
        <w:br/>
        <w:t>[Your Role, e.g. Pharmacist / Pharmacy Manager]</w:t>
      </w:r>
      <w:r w:rsidRPr="005D60EA">
        <w:br/>
        <w:t>[Pharmacy Contact Details]</w:t>
      </w:r>
    </w:p>
    <w:p w:rsidR="00C55AC2" w:rsidRDefault="00C55AC2"/>
    <w:sectPr w:rsidR="00C55A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0B86"/>
    <w:multiLevelType w:val="multilevel"/>
    <w:tmpl w:val="A718E2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061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EA"/>
    <w:rsid w:val="001813B3"/>
    <w:rsid w:val="002B62AA"/>
    <w:rsid w:val="005D60EA"/>
    <w:rsid w:val="007E712D"/>
    <w:rsid w:val="00C55AC2"/>
    <w:rsid w:val="00D73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6FCB"/>
  <w15:chartTrackingRefBased/>
  <w15:docId w15:val="{91077815-BC3F-4085-B763-706DBFE7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0EA"/>
    <w:rPr>
      <w:rFonts w:eastAsiaTheme="majorEastAsia" w:cstheme="majorBidi"/>
      <w:color w:val="272727" w:themeColor="text1" w:themeTint="D8"/>
    </w:rPr>
  </w:style>
  <w:style w:type="paragraph" w:styleId="Title">
    <w:name w:val="Title"/>
    <w:basedOn w:val="Normal"/>
    <w:next w:val="Normal"/>
    <w:link w:val="TitleChar"/>
    <w:uiPriority w:val="10"/>
    <w:qFormat/>
    <w:rsid w:val="005D6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0EA"/>
    <w:pPr>
      <w:spacing w:before="160"/>
      <w:jc w:val="center"/>
    </w:pPr>
    <w:rPr>
      <w:i/>
      <w:iCs/>
      <w:color w:val="404040" w:themeColor="text1" w:themeTint="BF"/>
    </w:rPr>
  </w:style>
  <w:style w:type="character" w:customStyle="1" w:styleId="QuoteChar">
    <w:name w:val="Quote Char"/>
    <w:basedOn w:val="DefaultParagraphFont"/>
    <w:link w:val="Quote"/>
    <w:uiPriority w:val="29"/>
    <w:rsid w:val="005D60EA"/>
    <w:rPr>
      <w:i/>
      <w:iCs/>
      <w:color w:val="404040" w:themeColor="text1" w:themeTint="BF"/>
    </w:rPr>
  </w:style>
  <w:style w:type="paragraph" w:styleId="ListParagraph">
    <w:name w:val="List Paragraph"/>
    <w:basedOn w:val="Normal"/>
    <w:uiPriority w:val="34"/>
    <w:qFormat/>
    <w:rsid w:val="005D60EA"/>
    <w:pPr>
      <w:ind w:left="720"/>
      <w:contextualSpacing/>
    </w:pPr>
  </w:style>
  <w:style w:type="character" w:styleId="IntenseEmphasis">
    <w:name w:val="Intense Emphasis"/>
    <w:basedOn w:val="DefaultParagraphFont"/>
    <w:uiPriority w:val="21"/>
    <w:qFormat/>
    <w:rsid w:val="005D60EA"/>
    <w:rPr>
      <w:i/>
      <w:iCs/>
      <w:color w:val="0F4761" w:themeColor="accent1" w:themeShade="BF"/>
    </w:rPr>
  </w:style>
  <w:style w:type="paragraph" w:styleId="IntenseQuote">
    <w:name w:val="Intense Quote"/>
    <w:basedOn w:val="Normal"/>
    <w:next w:val="Normal"/>
    <w:link w:val="IntenseQuoteChar"/>
    <w:uiPriority w:val="30"/>
    <w:qFormat/>
    <w:rsid w:val="005D6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0EA"/>
    <w:rPr>
      <w:i/>
      <w:iCs/>
      <w:color w:val="0F4761" w:themeColor="accent1" w:themeShade="BF"/>
    </w:rPr>
  </w:style>
  <w:style w:type="character" w:styleId="IntenseReference">
    <w:name w:val="Intense Reference"/>
    <w:basedOn w:val="DefaultParagraphFont"/>
    <w:uiPriority w:val="32"/>
    <w:qFormat/>
    <w:rsid w:val="005D60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926C61854D684AB2F65EEA9A40F964" ma:contentTypeVersion="14" ma:contentTypeDescription="Create a new document." ma:contentTypeScope="" ma:versionID="e574d64624c224df5f3babd8f3432550">
  <xsd:schema xmlns:xsd="http://www.w3.org/2001/XMLSchema" xmlns:xs="http://www.w3.org/2001/XMLSchema" xmlns:p="http://schemas.microsoft.com/office/2006/metadata/properties" xmlns:ns2="0f536cfa-cc55-4c5e-8297-eb95597acb3d" xmlns:ns3="5b7112b5-8616-47a6-a1db-59589ebc71d4" targetNamespace="http://schemas.microsoft.com/office/2006/metadata/properties" ma:root="true" ma:fieldsID="9f9e06562f587f02fc88ba5c23733720" ns2:_="" ns3:_="">
    <xsd:import namespace="0f536cfa-cc55-4c5e-8297-eb95597acb3d"/>
    <xsd:import namespace="5b7112b5-8616-47a6-a1db-59589ebc71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36cfa-cc55-4c5e-8297-eb95597ac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e08681e-e107-462a-983e-8ba2a86e0e9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7112b5-8616-47a6-a1db-59589ebc71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3329e22-72ec-44b6-a6e7-b7007ca593d2}" ma:internalName="TaxCatchAll" ma:showField="CatchAllData" ma:web="5b7112b5-8616-47a6-a1db-59589ebc7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536cfa-cc55-4c5e-8297-eb95597acb3d">
      <Terms xmlns="http://schemas.microsoft.com/office/infopath/2007/PartnerControls"/>
    </lcf76f155ced4ddcb4097134ff3c332f>
    <TaxCatchAll xmlns="5b7112b5-8616-47a6-a1db-59589ebc71d4" xsi:nil="true"/>
  </documentManagement>
</p:properties>
</file>

<file path=customXml/itemProps1.xml><?xml version="1.0" encoding="utf-8"?>
<ds:datastoreItem xmlns:ds="http://schemas.openxmlformats.org/officeDocument/2006/customXml" ds:itemID="{D5D771E2-CEA4-442E-843E-C83231D9D7F9}"/>
</file>

<file path=customXml/itemProps2.xml><?xml version="1.0" encoding="utf-8"?>
<ds:datastoreItem xmlns:ds="http://schemas.openxmlformats.org/officeDocument/2006/customXml" ds:itemID="{799B8A6F-88A4-4C1F-854A-4204BA9C9174}"/>
</file>

<file path=customXml/itemProps3.xml><?xml version="1.0" encoding="utf-8"?>
<ds:datastoreItem xmlns:ds="http://schemas.openxmlformats.org/officeDocument/2006/customXml" ds:itemID="{67139A22-B3EF-4334-9720-22EFB7ED65BC}"/>
</file>

<file path=docProps/app.xml><?xml version="1.0" encoding="utf-8"?>
<Properties xmlns="http://schemas.openxmlformats.org/officeDocument/2006/extended-properties" xmlns:vt="http://schemas.openxmlformats.org/officeDocument/2006/docPropsVTypes">
  <Template>Normal</Template>
  <TotalTime>9</TotalTime>
  <Pages>2</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Myers</dc:creator>
  <cp:keywords/>
  <dc:description/>
  <cp:lastModifiedBy>Rebecca Myers</cp:lastModifiedBy>
  <cp:revision>1</cp:revision>
  <dcterms:created xsi:type="dcterms:W3CDTF">2025-09-03T10:23:00Z</dcterms:created>
  <dcterms:modified xsi:type="dcterms:W3CDTF">2025-09-03T10:32:00Z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0x0101004E926C61854D684AB2F65EEA9A40F964</vt:lpwstr>
  </property>
</Properties>
</file>