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4E3A" w:rsidRPr="00764E3A" w:rsidRDefault="00764E3A" w:rsidP="00764E3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SOP- </w:t>
      </w:r>
      <w:r w:rsidRPr="00764E3A">
        <w:rPr>
          <w:b/>
          <w:bCs/>
          <w:u w:val="single"/>
        </w:rPr>
        <w:t>Respiratory Referral Procedure – PQS 2025/26</w:t>
      </w:r>
    </w:p>
    <w:p w:rsidR="00764E3A" w:rsidRPr="00764E3A" w:rsidRDefault="00764E3A" w:rsidP="00764E3A">
      <w:r w:rsidRPr="00764E3A">
        <w:rPr>
          <w:b/>
          <w:bCs/>
        </w:rPr>
        <w:t>Purpose:</w:t>
      </w:r>
      <w:r w:rsidRPr="00764E3A">
        <w:br/>
        <w:t>To ensure the pharmacy identifies and refers patients who meet the PQS 2025/26 respiratory care criteria, helping improve asthma/COPD management and patient safety.</w:t>
      </w:r>
    </w:p>
    <w:p w:rsidR="00764E3A" w:rsidRPr="00764E3A" w:rsidRDefault="00764E3A" w:rsidP="00764E3A">
      <w:r w:rsidRPr="00764E3A">
        <w:pict>
          <v:rect id="_x0000_i1069" style="width:0;height:1.5pt" o:hralign="center" o:hrstd="t" o:hr="t" fillcolor="#a0a0a0" stroked="f"/>
        </w:pict>
      </w:r>
    </w:p>
    <w:p w:rsidR="00764E3A" w:rsidRDefault="00764E3A" w:rsidP="00764E3A">
      <w:pPr>
        <w:rPr>
          <w:b/>
          <w:bCs/>
        </w:rPr>
      </w:pPr>
      <w:r>
        <w:rPr>
          <w:b/>
          <w:bCs/>
        </w:rPr>
        <w:t>Before initiating the review process, please inform your local GP surgeries that you will be undertaking this work and that they may be receiving non-urgent referrals for them to review.</w:t>
      </w:r>
    </w:p>
    <w:p w:rsidR="00764E3A" w:rsidRDefault="00764E3A" w:rsidP="00764E3A">
      <w:pPr>
        <w:rPr>
          <w:b/>
          <w:bCs/>
        </w:rPr>
      </w:pPr>
      <w:r>
        <w:rPr>
          <w:b/>
          <w:bCs/>
        </w:rPr>
        <w:t>A template has been provided for you to send to your GPs</w:t>
      </w:r>
    </w:p>
    <w:p w:rsidR="00764E3A" w:rsidRDefault="00764E3A" w:rsidP="00764E3A">
      <w:pPr>
        <w:rPr>
          <w:b/>
          <w:bCs/>
        </w:rPr>
      </w:pPr>
      <w:r w:rsidRPr="00764E3A">
        <w:pict>
          <v:rect id="_x0000_i1082" style="width:0;height:1.5pt" o:hralign="center" o:hrstd="t" o:hr="t" fillcolor="#a0a0a0" stroked="f"/>
        </w:pict>
      </w:r>
    </w:p>
    <w:p w:rsidR="00764E3A" w:rsidRPr="00764E3A" w:rsidRDefault="00764E3A" w:rsidP="00764E3A">
      <w:pPr>
        <w:rPr>
          <w:b/>
          <w:bCs/>
        </w:rPr>
      </w:pPr>
      <w:r w:rsidRPr="00764E3A">
        <w:rPr>
          <w:b/>
          <w:bCs/>
        </w:rPr>
        <w:t>Step 1 – Identify Eligible Patients</w:t>
      </w:r>
    </w:p>
    <w:p w:rsidR="00764E3A" w:rsidRPr="00764E3A" w:rsidRDefault="00764E3A" w:rsidP="00764E3A">
      <w:r w:rsidRPr="00764E3A">
        <w:t>Staff must check prescription</w:t>
      </w:r>
      <w:r>
        <w:t>s</w:t>
      </w:r>
      <w:r w:rsidRPr="00764E3A">
        <w:t xml:space="preserve"> and dispensing records for:</w:t>
      </w:r>
    </w:p>
    <w:p w:rsidR="00764E3A" w:rsidRPr="00764E3A" w:rsidRDefault="00764E3A" w:rsidP="00764E3A">
      <w:pPr>
        <w:numPr>
          <w:ilvl w:val="0"/>
          <w:numId w:val="2"/>
        </w:numPr>
      </w:pPr>
      <w:r w:rsidRPr="00764E3A">
        <w:rPr>
          <w:b/>
          <w:bCs/>
        </w:rPr>
        <w:t>Spacer Device Check (children 5–15 years):</w:t>
      </w:r>
    </w:p>
    <w:p w:rsidR="00764E3A" w:rsidRPr="00764E3A" w:rsidRDefault="00764E3A" w:rsidP="00764E3A">
      <w:pPr>
        <w:numPr>
          <w:ilvl w:val="1"/>
          <w:numId w:val="2"/>
        </w:numPr>
      </w:pPr>
      <w:r w:rsidRPr="00764E3A">
        <w:t xml:space="preserve">When a child aged 5–15 is prescribed a </w:t>
      </w:r>
      <w:r w:rsidRPr="00764E3A">
        <w:rPr>
          <w:b/>
          <w:bCs/>
        </w:rPr>
        <w:t>pressurised metered dose inhaler (</w:t>
      </w:r>
      <w:proofErr w:type="spellStart"/>
      <w:r w:rsidRPr="00764E3A">
        <w:rPr>
          <w:b/>
          <w:bCs/>
        </w:rPr>
        <w:t>pMDI</w:t>
      </w:r>
      <w:proofErr w:type="spellEnd"/>
      <w:r w:rsidRPr="00764E3A">
        <w:rPr>
          <w:b/>
          <w:bCs/>
        </w:rPr>
        <w:t>)</w:t>
      </w:r>
      <w:r w:rsidRPr="00764E3A">
        <w:t xml:space="preserve">, check if they also have a </w:t>
      </w:r>
      <w:r w:rsidRPr="00764E3A">
        <w:rPr>
          <w:b/>
          <w:bCs/>
        </w:rPr>
        <w:t>spacer device</w:t>
      </w:r>
      <w:r w:rsidRPr="00764E3A">
        <w:t xml:space="preserve"> prescribed.</w:t>
      </w:r>
    </w:p>
    <w:p w:rsidR="00764E3A" w:rsidRPr="00764E3A" w:rsidRDefault="00764E3A" w:rsidP="00764E3A">
      <w:pPr>
        <w:numPr>
          <w:ilvl w:val="0"/>
          <w:numId w:val="2"/>
        </w:numPr>
      </w:pPr>
      <w:r w:rsidRPr="00764E3A">
        <w:rPr>
          <w:b/>
          <w:bCs/>
        </w:rPr>
        <w:t>Bronchodilator Overuse:</w:t>
      </w:r>
    </w:p>
    <w:p w:rsidR="00764E3A" w:rsidRPr="00764E3A" w:rsidRDefault="00764E3A" w:rsidP="00764E3A">
      <w:pPr>
        <w:numPr>
          <w:ilvl w:val="1"/>
          <w:numId w:val="2"/>
        </w:numPr>
      </w:pPr>
      <w:r w:rsidRPr="00764E3A">
        <w:t xml:space="preserve">Patients (any age) who have been supplied </w:t>
      </w:r>
      <w:r w:rsidRPr="00764E3A">
        <w:rPr>
          <w:b/>
          <w:bCs/>
        </w:rPr>
        <w:t>3 or more short-acting bronchodilator inhalers in the past 6 months</w:t>
      </w:r>
      <w:r w:rsidRPr="00764E3A">
        <w:t xml:space="preserve">, with </w:t>
      </w:r>
      <w:r w:rsidRPr="00764E3A">
        <w:rPr>
          <w:b/>
          <w:bCs/>
        </w:rPr>
        <w:t>no corticosteroid inhaler</w:t>
      </w:r>
      <w:r w:rsidRPr="00764E3A">
        <w:t xml:space="preserve"> prescribed in the same period.</w:t>
      </w:r>
    </w:p>
    <w:p w:rsidR="00764E3A" w:rsidRDefault="00764E3A" w:rsidP="00764E3A">
      <w:r>
        <w:t xml:space="preserve">Patients can be identified opportunistically when prescriptions are dispensed or collected; or you may want to run reports from your PMR. </w:t>
      </w:r>
    </w:p>
    <w:p w:rsidR="00764E3A" w:rsidRPr="00764E3A" w:rsidRDefault="00764E3A" w:rsidP="00764E3A">
      <w:r w:rsidRPr="00764E3A">
        <w:pict>
          <v:rect id="_x0000_i1070" style="width:0;height:1.5pt" o:hralign="center" o:hrstd="t" o:hr="t" fillcolor="#a0a0a0" stroked="f"/>
        </w:pict>
      </w:r>
    </w:p>
    <w:p w:rsidR="00764E3A" w:rsidRPr="00764E3A" w:rsidRDefault="00764E3A" w:rsidP="00764E3A">
      <w:pPr>
        <w:rPr>
          <w:b/>
          <w:bCs/>
        </w:rPr>
      </w:pPr>
      <w:r w:rsidRPr="00764E3A">
        <w:rPr>
          <w:b/>
          <w:bCs/>
        </w:rPr>
        <w:t>Step 2 – Speak with Patient/Carer</w:t>
      </w:r>
    </w:p>
    <w:p w:rsidR="00764E3A" w:rsidRPr="00764E3A" w:rsidRDefault="00764E3A" w:rsidP="00764E3A">
      <w:pPr>
        <w:numPr>
          <w:ilvl w:val="0"/>
          <w:numId w:val="3"/>
        </w:numPr>
      </w:pPr>
      <w:r w:rsidRPr="00764E3A">
        <w:t>Explain why the referral is needed (e.g. importance of using a spacer, or concern about inhaler overuse and risk</w:t>
      </w:r>
      <w:r>
        <w:t>s associated with</w:t>
      </w:r>
      <w:r w:rsidRPr="00764E3A">
        <w:t xml:space="preserve"> poor control).</w:t>
      </w:r>
    </w:p>
    <w:p w:rsidR="00764E3A" w:rsidRPr="00764E3A" w:rsidRDefault="00764E3A" w:rsidP="00764E3A">
      <w:pPr>
        <w:numPr>
          <w:ilvl w:val="0"/>
          <w:numId w:val="3"/>
        </w:numPr>
      </w:pPr>
      <w:r w:rsidRPr="00764E3A">
        <w:t>Provide the relevant NHS information leaflet (if available).</w:t>
      </w:r>
    </w:p>
    <w:p w:rsidR="00764E3A" w:rsidRPr="00764E3A" w:rsidRDefault="00764E3A" w:rsidP="00764E3A">
      <w:pPr>
        <w:numPr>
          <w:ilvl w:val="0"/>
          <w:numId w:val="3"/>
        </w:numPr>
      </w:pPr>
      <w:r w:rsidRPr="00764E3A">
        <w:t>Advise that the</w:t>
      </w:r>
      <w:r>
        <w:t>ir</w:t>
      </w:r>
      <w:r w:rsidRPr="00764E3A">
        <w:t xml:space="preserve"> GP will be contacted for review.</w:t>
      </w:r>
    </w:p>
    <w:p w:rsidR="00764E3A" w:rsidRDefault="00764E3A" w:rsidP="00764E3A">
      <w:r>
        <w:t>If you have identified the patient from a PMR report, you may need to flag their record for discussion when they next collect a prescription, or consider telephoning the patient.</w:t>
      </w:r>
    </w:p>
    <w:p w:rsidR="00764E3A" w:rsidRDefault="00764E3A" w:rsidP="00764E3A">
      <w:r>
        <w:t>NHS leaflets for respiratory</w:t>
      </w:r>
    </w:p>
    <w:p w:rsidR="00764E3A" w:rsidRPr="00764E3A" w:rsidRDefault="00764E3A" w:rsidP="00764E3A">
      <w:r w:rsidRPr="00764E3A">
        <w:pict>
          <v:rect id="_x0000_i1071" style="width:0;height:1.5pt" o:hralign="center" o:hrstd="t" o:hr="t" fillcolor="#a0a0a0" stroked="f"/>
        </w:pict>
      </w:r>
    </w:p>
    <w:p w:rsidR="00764E3A" w:rsidRPr="00764E3A" w:rsidRDefault="00764E3A" w:rsidP="00764E3A"/>
    <w:p w:rsidR="00764E3A" w:rsidRPr="00764E3A" w:rsidRDefault="00764E3A" w:rsidP="00764E3A">
      <w:pPr>
        <w:rPr>
          <w:b/>
          <w:bCs/>
        </w:rPr>
      </w:pPr>
      <w:r w:rsidRPr="00764E3A">
        <w:rPr>
          <w:b/>
          <w:bCs/>
        </w:rPr>
        <w:t>Step 3 – Complete Referral</w:t>
      </w:r>
    </w:p>
    <w:p w:rsidR="00764E3A" w:rsidRPr="00764E3A" w:rsidRDefault="00764E3A" w:rsidP="00764E3A">
      <w:pPr>
        <w:numPr>
          <w:ilvl w:val="0"/>
          <w:numId w:val="4"/>
        </w:numPr>
      </w:pPr>
      <w:r>
        <w:t>Make a referral to the GP. You may choose to free type an email or complete</w:t>
      </w:r>
      <w:r w:rsidRPr="00764E3A">
        <w:t xml:space="preserve"> the </w:t>
      </w:r>
      <w:r w:rsidRPr="00764E3A">
        <w:rPr>
          <w:b/>
          <w:bCs/>
        </w:rPr>
        <w:t>Respiratory Care Referral Form</w:t>
      </w:r>
      <w:r w:rsidRPr="00764E3A">
        <w:t xml:space="preserve"> (paper or electronic).</w:t>
      </w:r>
    </w:p>
    <w:p w:rsidR="00764E3A" w:rsidRPr="00764E3A" w:rsidRDefault="00764E3A" w:rsidP="00764E3A">
      <w:pPr>
        <w:numPr>
          <w:ilvl w:val="0"/>
          <w:numId w:val="4"/>
        </w:numPr>
      </w:pPr>
      <w:r>
        <w:lastRenderedPageBreak/>
        <w:t>Referral must i</w:t>
      </w:r>
      <w:r w:rsidRPr="00764E3A">
        <w:t>nclude patient details, reason for referral, and any supporting notes.</w:t>
      </w:r>
    </w:p>
    <w:p w:rsidR="00764E3A" w:rsidRPr="00764E3A" w:rsidRDefault="00764E3A" w:rsidP="00764E3A">
      <w:pPr>
        <w:numPr>
          <w:ilvl w:val="0"/>
          <w:numId w:val="4"/>
        </w:numPr>
      </w:pPr>
      <w:r w:rsidRPr="00764E3A">
        <w:t xml:space="preserve">Send referral using the </w:t>
      </w:r>
      <w:r w:rsidRPr="00764E3A">
        <w:rPr>
          <w:b/>
          <w:bCs/>
        </w:rPr>
        <w:t>agreed local pathway</w:t>
      </w:r>
      <w:r w:rsidRPr="00764E3A">
        <w:t xml:space="preserve"> (e.g. NHS Mail</w:t>
      </w:r>
      <w:r>
        <w:t>)</w:t>
      </w:r>
    </w:p>
    <w:p w:rsidR="00764E3A" w:rsidRPr="00764E3A" w:rsidRDefault="00764E3A" w:rsidP="00764E3A">
      <w:r w:rsidRPr="00764E3A">
        <w:pict>
          <v:rect id="_x0000_i1072" style="width:0;height:1.5pt" o:hralign="center" o:hrstd="t" o:hr="t" fillcolor="#a0a0a0" stroked="f"/>
        </w:pict>
      </w:r>
    </w:p>
    <w:p w:rsidR="00764E3A" w:rsidRPr="00764E3A" w:rsidRDefault="00764E3A" w:rsidP="00764E3A">
      <w:pPr>
        <w:rPr>
          <w:b/>
          <w:bCs/>
        </w:rPr>
      </w:pPr>
      <w:r w:rsidRPr="00764E3A">
        <w:rPr>
          <w:b/>
          <w:bCs/>
        </w:rPr>
        <w:t>Step 4 – Record Keeping</w:t>
      </w:r>
    </w:p>
    <w:p w:rsidR="00764E3A" w:rsidRPr="00764E3A" w:rsidRDefault="00764E3A" w:rsidP="00764E3A">
      <w:pPr>
        <w:numPr>
          <w:ilvl w:val="0"/>
          <w:numId w:val="5"/>
        </w:numPr>
      </w:pPr>
      <w:r w:rsidRPr="00764E3A">
        <w:t xml:space="preserve">Document the referral in the </w:t>
      </w:r>
      <w:r>
        <w:rPr>
          <w:b/>
          <w:bCs/>
        </w:rPr>
        <w:t>PMR</w:t>
      </w:r>
    </w:p>
    <w:p w:rsidR="00764E3A" w:rsidRPr="00764E3A" w:rsidRDefault="00764E3A" w:rsidP="00764E3A">
      <w:pPr>
        <w:numPr>
          <w:ilvl w:val="0"/>
          <w:numId w:val="5"/>
        </w:numPr>
      </w:pPr>
      <w:r w:rsidRPr="00764E3A">
        <w:t xml:space="preserve">Keep a copy of the referral form (electronic or paper) for </w:t>
      </w:r>
      <w:r w:rsidRPr="00764E3A">
        <w:rPr>
          <w:b/>
          <w:bCs/>
        </w:rPr>
        <w:t>at least 3 years</w:t>
      </w:r>
      <w:r w:rsidRPr="00764E3A">
        <w:t xml:space="preserve"> for PQS verification.</w:t>
      </w:r>
    </w:p>
    <w:p w:rsidR="00764E3A" w:rsidRPr="00764E3A" w:rsidRDefault="00764E3A" w:rsidP="00764E3A">
      <w:pPr>
        <w:numPr>
          <w:ilvl w:val="0"/>
          <w:numId w:val="5"/>
        </w:numPr>
      </w:pPr>
      <w:r w:rsidRPr="00764E3A">
        <w:t xml:space="preserve">Update the </w:t>
      </w:r>
      <w:r>
        <w:rPr>
          <w:b/>
          <w:bCs/>
        </w:rPr>
        <w:t>referral</w:t>
      </w:r>
      <w:r w:rsidRPr="00764E3A">
        <w:rPr>
          <w:b/>
          <w:bCs/>
        </w:rPr>
        <w:t xml:space="preserve"> log</w:t>
      </w:r>
      <w:r w:rsidRPr="00764E3A">
        <w:t xml:space="preserve"> to confirm referral activity has been completed.</w:t>
      </w:r>
    </w:p>
    <w:p w:rsidR="00764E3A" w:rsidRPr="00764E3A" w:rsidRDefault="00764E3A" w:rsidP="00764E3A">
      <w:r w:rsidRPr="00764E3A">
        <w:pict>
          <v:rect id="_x0000_i1073" style="width:0;height:1.5pt" o:hralign="center" o:hrstd="t" o:hr="t" fillcolor="#a0a0a0" stroked="f"/>
        </w:pict>
      </w:r>
    </w:p>
    <w:p w:rsidR="00764E3A" w:rsidRPr="00764E3A" w:rsidRDefault="00764E3A" w:rsidP="00764E3A">
      <w:pPr>
        <w:rPr>
          <w:b/>
          <w:bCs/>
        </w:rPr>
      </w:pPr>
      <w:r w:rsidRPr="00764E3A">
        <w:rPr>
          <w:b/>
          <w:bCs/>
        </w:rPr>
        <w:t>Step 5 – Follow Up (if required)</w:t>
      </w:r>
    </w:p>
    <w:p w:rsidR="00764E3A" w:rsidRPr="00764E3A" w:rsidRDefault="00764E3A" w:rsidP="00764E3A">
      <w:pPr>
        <w:numPr>
          <w:ilvl w:val="0"/>
          <w:numId w:val="6"/>
        </w:numPr>
      </w:pPr>
      <w:r w:rsidRPr="00764E3A">
        <w:t>If the patient queries progress, advise them to contact their GP practice.</w:t>
      </w:r>
    </w:p>
    <w:p w:rsidR="00764E3A" w:rsidRPr="00764E3A" w:rsidRDefault="00764E3A" w:rsidP="00764E3A">
      <w:pPr>
        <w:numPr>
          <w:ilvl w:val="0"/>
          <w:numId w:val="6"/>
        </w:numPr>
      </w:pPr>
      <w:r w:rsidRPr="00764E3A">
        <w:t>Where appropriate, note any feedback from the GP practice in the patient record.</w:t>
      </w:r>
    </w:p>
    <w:p w:rsidR="00764E3A" w:rsidRPr="00764E3A" w:rsidRDefault="00764E3A" w:rsidP="00764E3A">
      <w:r w:rsidRPr="00764E3A">
        <w:pict>
          <v:rect id="_x0000_i1074" style="width:0;height:1.5pt" o:hralign="center" o:hrstd="t" o:hr="t" fillcolor="#a0a0a0" stroked="f"/>
        </w:pict>
      </w:r>
    </w:p>
    <w:p w:rsidR="00764E3A" w:rsidRPr="00764E3A" w:rsidRDefault="00764E3A" w:rsidP="00764E3A">
      <w:r w:rsidRPr="00764E3A">
        <w:rPr>
          <w:rFonts w:ascii="Segoe UI Emoji" w:hAnsi="Segoe UI Emoji" w:cs="Segoe UI Emoji"/>
        </w:rPr>
        <w:t>✅</w:t>
      </w:r>
      <w:r w:rsidRPr="00764E3A">
        <w:t xml:space="preserve"> </w:t>
      </w:r>
      <w:r w:rsidRPr="00764E3A">
        <w:rPr>
          <w:b/>
          <w:bCs/>
        </w:rPr>
        <w:t>Key Point:</w:t>
      </w:r>
      <w:r w:rsidRPr="00764E3A">
        <w:t xml:space="preserve"> Even if no patients are identified during the PQS period, staff must still demonstrate that checks have been carried out and that a system is in place for referrals.</w:t>
      </w:r>
      <w:r>
        <w:t xml:space="preserve"> This SOP and evidence of a PMR search will meet the requirements.</w:t>
      </w:r>
    </w:p>
    <w:sectPr w:rsidR="00764E3A" w:rsidRPr="00764E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D0B86"/>
    <w:multiLevelType w:val="multilevel"/>
    <w:tmpl w:val="A718E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982A0C"/>
    <w:multiLevelType w:val="multilevel"/>
    <w:tmpl w:val="6C98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942111"/>
    <w:multiLevelType w:val="multilevel"/>
    <w:tmpl w:val="86FC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CE7892"/>
    <w:multiLevelType w:val="multilevel"/>
    <w:tmpl w:val="8AEE6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2B65C9"/>
    <w:multiLevelType w:val="multilevel"/>
    <w:tmpl w:val="4636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9028CD"/>
    <w:multiLevelType w:val="multilevel"/>
    <w:tmpl w:val="0FBA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0610251">
    <w:abstractNumId w:val="0"/>
  </w:num>
  <w:num w:numId="2" w16cid:durableId="44565512">
    <w:abstractNumId w:val="3"/>
  </w:num>
  <w:num w:numId="3" w16cid:durableId="1953398771">
    <w:abstractNumId w:val="2"/>
  </w:num>
  <w:num w:numId="4" w16cid:durableId="1322737521">
    <w:abstractNumId w:val="4"/>
  </w:num>
  <w:num w:numId="5" w16cid:durableId="623775703">
    <w:abstractNumId w:val="1"/>
  </w:num>
  <w:num w:numId="6" w16cid:durableId="19023314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0EA"/>
    <w:rsid w:val="001813B3"/>
    <w:rsid w:val="002B62AA"/>
    <w:rsid w:val="005D60EA"/>
    <w:rsid w:val="00764E3A"/>
    <w:rsid w:val="007E712D"/>
    <w:rsid w:val="00C55AC2"/>
    <w:rsid w:val="00D7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26FCB"/>
  <w15:chartTrackingRefBased/>
  <w15:docId w15:val="{91077815-BC3F-4085-B763-706DBFE7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0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0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0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0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0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0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0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0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0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0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0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0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0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0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0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0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0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0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0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0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0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0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0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0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926C61854D684AB2F65EEA9A40F964" ma:contentTypeVersion="14" ma:contentTypeDescription="Create a new document." ma:contentTypeScope="" ma:versionID="e574d64624c224df5f3babd8f3432550">
  <xsd:schema xmlns:xsd="http://www.w3.org/2001/XMLSchema" xmlns:xs="http://www.w3.org/2001/XMLSchema" xmlns:p="http://schemas.microsoft.com/office/2006/metadata/properties" xmlns:ns2="0f536cfa-cc55-4c5e-8297-eb95597acb3d" xmlns:ns3="5b7112b5-8616-47a6-a1db-59589ebc71d4" targetNamespace="http://schemas.microsoft.com/office/2006/metadata/properties" ma:root="true" ma:fieldsID="9f9e06562f587f02fc88ba5c23733720" ns2:_="" ns3:_="">
    <xsd:import namespace="0f536cfa-cc55-4c5e-8297-eb95597acb3d"/>
    <xsd:import namespace="5b7112b5-8616-47a6-a1db-59589ebc7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36cfa-cc55-4c5e-8297-eb95597a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e08681e-e107-462a-983e-8ba2a86e0e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112b5-8616-47a6-a1db-59589ebc7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329e22-72ec-44b6-a6e7-b7007ca593d2}" ma:internalName="TaxCatchAll" ma:showField="CatchAllData" ma:web="5b7112b5-8616-47a6-a1db-59589ebc7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536cfa-cc55-4c5e-8297-eb95597acb3d">
      <Terms xmlns="http://schemas.microsoft.com/office/infopath/2007/PartnerControls"/>
    </lcf76f155ced4ddcb4097134ff3c332f>
    <TaxCatchAll xmlns="5b7112b5-8616-47a6-a1db-59589ebc71d4" xsi:nil="true"/>
  </documentManagement>
</p:properties>
</file>

<file path=customXml/itemProps1.xml><?xml version="1.0" encoding="utf-8"?>
<ds:datastoreItem xmlns:ds="http://schemas.openxmlformats.org/officeDocument/2006/customXml" ds:itemID="{BC7CF8C6-1454-4BDA-A1FC-FDD2B3DBC556}"/>
</file>

<file path=customXml/itemProps2.xml><?xml version="1.0" encoding="utf-8"?>
<ds:datastoreItem xmlns:ds="http://schemas.openxmlformats.org/officeDocument/2006/customXml" ds:itemID="{B03086F9-CCB6-446D-994F-2DF04AF1FA3D}"/>
</file>

<file path=customXml/itemProps3.xml><?xml version="1.0" encoding="utf-8"?>
<ds:datastoreItem xmlns:ds="http://schemas.openxmlformats.org/officeDocument/2006/customXml" ds:itemID="{FDBAEE85-0AFD-463E-8137-D9682BECC7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Myers</dc:creator>
  <cp:keywords/>
  <dc:description/>
  <cp:lastModifiedBy>Rebecca Myers</cp:lastModifiedBy>
  <cp:revision>2</cp:revision>
  <dcterms:created xsi:type="dcterms:W3CDTF">2025-09-03T10:40:00Z</dcterms:created>
  <dcterms:modified xsi:type="dcterms:W3CDTF">2025-09-03T10:40:00Z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0x0101004E926C61854D684AB2F65EEA9A40F964</vt:lpwstr>
  </property>
</Properties>
</file>