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03DD" w14:textId="29AEA71C" w:rsidR="006015A9" w:rsidRPr="0036233D" w:rsidRDefault="0036233D" w:rsidP="039AD9D2">
      <w:pPr>
        <w:jc w:val="center"/>
        <w:rPr>
          <w:b/>
          <w:bCs/>
          <w:u w:val="single"/>
        </w:rPr>
      </w:pPr>
      <w:r w:rsidRPr="039AD9D2">
        <w:rPr>
          <w:b/>
          <w:bCs/>
          <w:u w:val="single"/>
        </w:rPr>
        <w:t xml:space="preserve">Minutes of </w:t>
      </w:r>
      <w:r w:rsidR="6546D31F" w:rsidRPr="039AD9D2">
        <w:rPr>
          <w:b/>
          <w:bCs/>
          <w:u w:val="single"/>
        </w:rPr>
        <w:t>CPG (Community Pharmacy Glos)</w:t>
      </w:r>
      <w:r w:rsidRPr="039AD9D2">
        <w:rPr>
          <w:b/>
          <w:bCs/>
          <w:u w:val="single"/>
        </w:rPr>
        <w:t xml:space="preserve"> </w:t>
      </w:r>
      <w:r w:rsidR="00B51F0A">
        <w:rPr>
          <w:b/>
          <w:bCs/>
          <w:u w:val="single"/>
        </w:rPr>
        <w:t>March 1</w:t>
      </w:r>
      <w:r w:rsidR="00CB7E84">
        <w:rPr>
          <w:b/>
          <w:bCs/>
          <w:u w:val="single"/>
        </w:rPr>
        <w:t>3th</w:t>
      </w:r>
      <w:r w:rsidR="09933CD9" w:rsidRPr="039AD9D2">
        <w:rPr>
          <w:b/>
          <w:bCs/>
          <w:u w:val="single"/>
        </w:rPr>
        <w:t xml:space="preserve"> 202</w:t>
      </w:r>
      <w:r w:rsidR="00AD744F">
        <w:rPr>
          <w:b/>
          <w:bCs/>
          <w:u w:val="single"/>
        </w:rPr>
        <w:t>5</w:t>
      </w:r>
    </w:p>
    <w:p w14:paraId="6D873290" w14:textId="1096AA77" w:rsidR="0036233D" w:rsidRPr="005863B3" w:rsidRDefault="006A217B">
      <w:pPr>
        <w:rPr>
          <w:lang w:val="fr-FR"/>
        </w:rPr>
      </w:pPr>
      <w:bookmarkStart w:id="0" w:name="_Hlk109042222"/>
      <w:r w:rsidRPr="00CB7E84">
        <w:rPr>
          <w:b/>
          <w:lang w:val="fr-FR"/>
        </w:rPr>
        <w:t>Apologies:</w:t>
      </w:r>
      <w:r w:rsidRPr="00CB7E84">
        <w:rPr>
          <w:lang w:val="fr-FR"/>
        </w:rPr>
        <w:t xml:space="preserve"> –</w:t>
      </w:r>
      <w:r w:rsidR="00CB7E84" w:rsidRPr="00CB7E84">
        <w:rPr>
          <w:lang w:val="fr-FR"/>
        </w:rPr>
        <w:t xml:space="preserve"> Vas Alafodimos -CCA (VA)</w:t>
      </w:r>
      <w:r w:rsidR="005863B3">
        <w:rPr>
          <w:lang w:val="fr-FR"/>
        </w:rPr>
        <w:t xml:space="preserve"> and</w:t>
      </w:r>
      <w:r w:rsidR="00CB7E84" w:rsidRPr="005863B3">
        <w:rPr>
          <w:lang w:val="fr-FR"/>
        </w:rPr>
        <w:t xml:space="preserve"> Paul Gregg (AIM) (PG)</w:t>
      </w:r>
      <w:r w:rsidR="005863B3">
        <w:rPr>
          <w:lang w:val="fr-FR"/>
        </w:rPr>
        <w:t>.</w:t>
      </w:r>
    </w:p>
    <w:p w14:paraId="52528D8B" w14:textId="189129D7" w:rsidR="000719E7" w:rsidRPr="0098028A" w:rsidRDefault="00ED09AE">
      <w:pPr>
        <w:rPr>
          <w:lang w:val="fr-FR"/>
        </w:rPr>
      </w:pPr>
      <w:r w:rsidRPr="00CB7E84">
        <w:rPr>
          <w:b/>
          <w:lang w:val="fr-FR"/>
        </w:rPr>
        <w:t>In Attendance:</w:t>
      </w:r>
      <w:r w:rsidRPr="00CB7E84">
        <w:rPr>
          <w:lang w:val="fr-FR"/>
        </w:rPr>
        <w:t xml:space="preserve"> Andrew Lane- chair (AL),</w:t>
      </w:r>
      <w:r w:rsidR="00B6470A" w:rsidRPr="00CB7E84">
        <w:rPr>
          <w:lang w:val="fr-FR"/>
        </w:rPr>
        <w:t xml:space="preserve"> </w:t>
      </w:r>
      <w:r w:rsidR="0038261A" w:rsidRPr="00CB7E84">
        <w:rPr>
          <w:lang w:val="fr-FR"/>
        </w:rPr>
        <w:t xml:space="preserve">Rebecca Myers </w:t>
      </w:r>
      <w:r w:rsidR="009E06E3" w:rsidRPr="00CB7E84">
        <w:rPr>
          <w:lang w:val="fr-FR"/>
        </w:rPr>
        <w:t xml:space="preserve">– Chief </w:t>
      </w:r>
      <w:proofErr w:type="spellStart"/>
      <w:r w:rsidR="009E06E3" w:rsidRPr="00CB7E84">
        <w:rPr>
          <w:lang w:val="fr-FR"/>
        </w:rPr>
        <w:t>Officer</w:t>
      </w:r>
      <w:proofErr w:type="spellEnd"/>
      <w:r w:rsidR="009E06E3" w:rsidRPr="00CB7E84">
        <w:rPr>
          <w:lang w:val="fr-FR"/>
        </w:rPr>
        <w:t xml:space="preserve">/AIM (RM), </w:t>
      </w:r>
      <w:r w:rsidR="00B6470A" w:rsidRPr="00CB7E84">
        <w:rPr>
          <w:lang w:val="fr-FR"/>
        </w:rPr>
        <w:t xml:space="preserve">, </w:t>
      </w:r>
      <w:r w:rsidR="00CD5C9F" w:rsidRPr="00CB7E84">
        <w:rPr>
          <w:lang w:val="fr-FR"/>
        </w:rPr>
        <w:t>Neetan Jain – IND (NJ</w:t>
      </w:r>
      <w:r w:rsidR="00F73AFF" w:rsidRPr="00CB7E84">
        <w:rPr>
          <w:lang w:val="fr-FR"/>
        </w:rPr>
        <w:t>)</w:t>
      </w:r>
      <w:r w:rsidR="00896D44" w:rsidRPr="00CB7E84">
        <w:rPr>
          <w:lang w:val="fr-FR"/>
        </w:rPr>
        <w:t xml:space="preserve">, </w:t>
      </w:r>
      <w:bookmarkEnd w:id="0"/>
      <w:r w:rsidR="008E09B4" w:rsidRPr="00CB7E84">
        <w:rPr>
          <w:lang w:val="fr-FR"/>
        </w:rPr>
        <w:t xml:space="preserve">Matt </w:t>
      </w:r>
      <w:proofErr w:type="spellStart"/>
      <w:r w:rsidR="008E09B4" w:rsidRPr="00CB7E84">
        <w:rPr>
          <w:lang w:val="fr-FR"/>
        </w:rPr>
        <w:t>Mollens</w:t>
      </w:r>
      <w:proofErr w:type="spellEnd"/>
      <w:r w:rsidR="008E09B4" w:rsidRPr="00CB7E84">
        <w:rPr>
          <w:lang w:val="fr-FR"/>
        </w:rPr>
        <w:t xml:space="preserve"> (</w:t>
      </w:r>
      <w:r w:rsidR="00B840D6" w:rsidRPr="00CB7E84">
        <w:rPr>
          <w:lang w:val="fr-FR"/>
        </w:rPr>
        <w:t>MM)</w:t>
      </w:r>
      <w:r w:rsidR="0038261A" w:rsidRPr="00CB7E84">
        <w:rPr>
          <w:lang w:val="fr-FR"/>
        </w:rPr>
        <w:t xml:space="preserve">, Sam Bradshaw- </w:t>
      </w:r>
      <w:r w:rsidR="00964EF3" w:rsidRPr="00CB7E84">
        <w:rPr>
          <w:lang w:val="fr-FR"/>
        </w:rPr>
        <w:t>S</w:t>
      </w:r>
      <w:r w:rsidR="0038261A" w:rsidRPr="00CB7E84">
        <w:rPr>
          <w:lang w:val="fr-FR"/>
        </w:rPr>
        <w:t xml:space="preserve">upport </w:t>
      </w:r>
      <w:proofErr w:type="spellStart"/>
      <w:r w:rsidR="00964EF3" w:rsidRPr="00CB7E84">
        <w:rPr>
          <w:lang w:val="fr-FR"/>
        </w:rPr>
        <w:t>O</w:t>
      </w:r>
      <w:r w:rsidR="0038261A" w:rsidRPr="00CB7E84">
        <w:rPr>
          <w:lang w:val="fr-FR"/>
        </w:rPr>
        <w:t>fficer</w:t>
      </w:r>
      <w:proofErr w:type="spellEnd"/>
      <w:r w:rsidR="0038261A" w:rsidRPr="00CB7E84">
        <w:rPr>
          <w:lang w:val="fr-FR"/>
        </w:rPr>
        <w:t xml:space="preserve"> (SB),</w:t>
      </w:r>
      <w:r w:rsidR="00FD35BB" w:rsidRPr="00CB7E84">
        <w:rPr>
          <w:lang w:val="fr-FR"/>
        </w:rPr>
        <w:t xml:space="preserve"> ,</w:t>
      </w:r>
      <w:r w:rsidR="008F3FD4" w:rsidRPr="00CB7E84">
        <w:rPr>
          <w:lang w:val="fr-FR"/>
        </w:rPr>
        <w:t xml:space="preserve"> Steve Ireland – AIM (SI), Will Pearce – </w:t>
      </w:r>
      <w:proofErr w:type="spellStart"/>
      <w:r w:rsidR="005863B3">
        <w:rPr>
          <w:lang w:val="fr-FR"/>
        </w:rPr>
        <w:t>Treasurer</w:t>
      </w:r>
      <w:proofErr w:type="spellEnd"/>
      <w:r w:rsidR="008F3FD4" w:rsidRPr="00CB7E84">
        <w:rPr>
          <w:lang w:val="fr-FR"/>
        </w:rPr>
        <w:t xml:space="preserve"> (WP</w:t>
      </w:r>
      <w:bookmarkStart w:id="1" w:name="_Hlk113886857"/>
      <w:r w:rsidR="008F3FD4" w:rsidRPr="00CB7E84">
        <w:rPr>
          <w:lang w:val="fr-FR"/>
        </w:rPr>
        <w:t>)</w:t>
      </w:r>
      <w:bookmarkEnd w:id="1"/>
      <w:r w:rsidR="008F3FD4" w:rsidRPr="00CB7E84">
        <w:rPr>
          <w:lang w:val="fr-FR"/>
        </w:rPr>
        <w:t xml:space="preserve">, </w:t>
      </w:r>
      <w:proofErr w:type="spellStart"/>
      <w:r w:rsidR="008F3FD4" w:rsidRPr="00CB7E84">
        <w:rPr>
          <w:lang w:val="fr-FR"/>
        </w:rPr>
        <w:t>Etisham</w:t>
      </w:r>
      <w:proofErr w:type="spellEnd"/>
      <w:r w:rsidR="008F3FD4" w:rsidRPr="00CB7E84">
        <w:rPr>
          <w:lang w:val="fr-FR"/>
        </w:rPr>
        <w:t xml:space="preserve"> Kiani – IND (EK).</w:t>
      </w:r>
      <w:r w:rsidR="00995F3F" w:rsidRPr="00CB7E84">
        <w:rPr>
          <w:lang w:val="fr-FR"/>
        </w:rPr>
        <w:t xml:space="preserve"> </w:t>
      </w:r>
      <w:r w:rsidR="00995F3F" w:rsidRPr="0098028A">
        <w:rPr>
          <w:lang w:val="fr-FR"/>
        </w:rPr>
        <w:t>Peter Badham – AIM (PB)</w:t>
      </w:r>
      <w:r w:rsidR="00FD41C7" w:rsidRPr="0098028A">
        <w:rPr>
          <w:lang w:val="fr-FR"/>
        </w:rPr>
        <w:t>,</w:t>
      </w:r>
      <w:r w:rsidR="00AD744F" w:rsidRPr="0098028A">
        <w:rPr>
          <w:lang w:val="fr-FR"/>
        </w:rPr>
        <w:t xml:space="preserve"> Gary Barber – IND (GB)</w:t>
      </w:r>
      <w:r w:rsidR="00CB7E84" w:rsidRPr="0098028A">
        <w:rPr>
          <w:lang w:val="fr-FR"/>
        </w:rPr>
        <w:t>, Wayne Ryan – CCA (WR), Satwinder Sandha – CCA (SS</w:t>
      </w:r>
      <w:r w:rsidR="0098028A" w:rsidRPr="0098028A">
        <w:rPr>
          <w:lang w:val="fr-FR"/>
        </w:rPr>
        <w:t>)</w:t>
      </w:r>
      <w:r w:rsidR="00CB7E84" w:rsidRPr="0098028A">
        <w:rPr>
          <w:lang w:val="fr-FR"/>
        </w:rPr>
        <w:t>, Heather Blandford – CCA (HB)</w:t>
      </w:r>
      <w:r w:rsidR="0098028A">
        <w:rPr>
          <w:lang w:val="fr-FR"/>
        </w:rPr>
        <w:t xml:space="preserve"> and</w:t>
      </w:r>
      <w:r w:rsidR="00CB7E84" w:rsidRPr="0098028A">
        <w:rPr>
          <w:lang w:val="fr-FR"/>
        </w:rPr>
        <w:t xml:space="preserve"> Nicola Sinclair – CCA (NS)</w:t>
      </w:r>
      <w:r w:rsidR="0098028A">
        <w:rPr>
          <w:lang w:val="fr-FR"/>
        </w:rPr>
        <w:t>.</w:t>
      </w:r>
    </w:p>
    <w:p w14:paraId="32ACE5EF" w14:textId="4DAC918C" w:rsidR="0036233D" w:rsidRPr="00CB33A3" w:rsidRDefault="00A11789" w:rsidP="008A4397">
      <w:pPr>
        <w:spacing w:after="0"/>
      </w:pPr>
      <w:r w:rsidRPr="00CB33A3">
        <w:rPr>
          <w:b/>
          <w:bCs/>
        </w:rPr>
        <w:t>Guest</w:t>
      </w:r>
      <w:r w:rsidR="003D7A22" w:rsidRPr="00CB33A3">
        <w:rPr>
          <w:b/>
          <w:bCs/>
        </w:rPr>
        <w:t>s</w:t>
      </w:r>
      <w:r w:rsidRPr="00CB33A3">
        <w:t xml:space="preserve"> </w:t>
      </w:r>
      <w:r w:rsidR="001F556D" w:rsidRPr="00CB33A3">
        <w:t>–</w:t>
      </w:r>
      <w:r w:rsidR="00F15B7D" w:rsidRPr="00CB33A3">
        <w:t xml:space="preserve"> Sian </w:t>
      </w:r>
      <w:r w:rsidR="000F0C47" w:rsidRPr="00CB33A3">
        <w:t>Retallick</w:t>
      </w:r>
      <w:r w:rsidR="00F15B7D" w:rsidRPr="00CB33A3">
        <w:t xml:space="preserve"> (CPE &amp; CPPE</w:t>
      </w:r>
      <w:r w:rsidR="005E06AE" w:rsidRPr="00CB33A3">
        <w:t>)</w:t>
      </w:r>
      <w:r w:rsidR="0068179F" w:rsidRPr="00CB33A3">
        <w:t xml:space="preserve">, Sian Williams </w:t>
      </w:r>
      <w:r w:rsidR="00DE365F" w:rsidRPr="00CB33A3">
        <w:t>(ICB Pharmacy Clinical Lead)</w:t>
      </w:r>
      <w:r w:rsidR="00831442" w:rsidRPr="00CB33A3">
        <w:t xml:space="preserve"> (SW)</w:t>
      </w:r>
      <w:r w:rsidR="00CB33A3" w:rsidRPr="00CB33A3">
        <w:t>,</w:t>
      </w:r>
      <w:r w:rsidR="00CB33A3">
        <w:t xml:space="preserve"> Kimberley Edge – ICB Project Manager.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6"/>
        <w:gridCol w:w="6216"/>
        <w:gridCol w:w="1174"/>
      </w:tblGrid>
      <w:tr w:rsidR="00511CA0" w14:paraId="7F079450" w14:textId="77777777" w:rsidTr="00E637EC">
        <w:tc>
          <w:tcPr>
            <w:tcW w:w="902" w:type="pct"/>
          </w:tcPr>
          <w:p w14:paraId="2DFDE0FC" w14:textId="77777777" w:rsidR="00511CA0" w:rsidRPr="00CB33A3" w:rsidRDefault="00511CA0">
            <w:pPr>
              <w:rPr>
                <w:b/>
                <w:bCs/>
                <w:u w:val="single"/>
              </w:rPr>
            </w:pPr>
          </w:p>
        </w:tc>
        <w:tc>
          <w:tcPr>
            <w:tcW w:w="3447" w:type="pct"/>
          </w:tcPr>
          <w:p w14:paraId="7FACF13E" w14:textId="77777777" w:rsidR="00511CA0" w:rsidRPr="00CB33A3" w:rsidRDefault="00511CA0"/>
        </w:tc>
        <w:tc>
          <w:tcPr>
            <w:tcW w:w="651" w:type="pct"/>
          </w:tcPr>
          <w:p w14:paraId="28AFE597" w14:textId="77777777" w:rsidR="00511CA0" w:rsidRPr="00511CA0" w:rsidRDefault="00511CA0">
            <w:pPr>
              <w:rPr>
                <w:b/>
                <w:bCs/>
              </w:rPr>
            </w:pPr>
            <w:r w:rsidRPr="00511CA0">
              <w:rPr>
                <w:b/>
                <w:bCs/>
              </w:rPr>
              <w:t>ACTIONS</w:t>
            </w:r>
          </w:p>
        </w:tc>
      </w:tr>
      <w:tr w:rsidR="00511CA0" w14:paraId="337271AD" w14:textId="77777777" w:rsidTr="00E637EC">
        <w:tc>
          <w:tcPr>
            <w:tcW w:w="902" w:type="pct"/>
          </w:tcPr>
          <w:p w14:paraId="60D1C5AF" w14:textId="77777777" w:rsidR="00511CA0" w:rsidRPr="004841C4" w:rsidRDefault="00511CA0">
            <w:pPr>
              <w:rPr>
                <w:b/>
                <w:bCs/>
                <w:u w:val="single"/>
              </w:rPr>
            </w:pPr>
            <w:r w:rsidRPr="004841C4">
              <w:rPr>
                <w:b/>
                <w:bCs/>
                <w:u w:val="single"/>
              </w:rPr>
              <w:t>Welcome and introductions</w:t>
            </w:r>
          </w:p>
        </w:tc>
        <w:tc>
          <w:tcPr>
            <w:tcW w:w="3447" w:type="pct"/>
          </w:tcPr>
          <w:p w14:paraId="6A99B7E4" w14:textId="494DBF33" w:rsidR="00043F59" w:rsidRDefault="008D1397">
            <w:r>
              <w:t>Welcome new CCA Reps to the committee (HB &amp; N</w:t>
            </w:r>
            <w:r w:rsidR="002D05C2">
              <w:t>S).</w:t>
            </w:r>
          </w:p>
        </w:tc>
        <w:tc>
          <w:tcPr>
            <w:tcW w:w="651" w:type="pct"/>
          </w:tcPr>
          <w:p w14:paraId="2630A68F" w14:textId="77777777" w:rsidR="00511CA0" w:rsidRPr="00511CA0" w:rsidRDefault="00511CA0">
            <w:pPr>
              <w:rPr>
                <w:b/>
                <w:bCs/>
              </w:rPr>
            </w:pPr>
          </w:p>
        </w:tc>
      </w:tr>
      <w:tr w:rsidR="00511CA0" w14:paraId="4E8F5EC1" w14:textId="77777777" w:rsidTr="00E637EC">
        <w:tc>
          <w:tcPr>
            <w:tcW w:w="902" w:type="pct"/>
          </w:tcPr>
          <w:p w14:paraId="487FB664" w14:textId="7B5D6164" w:rsidR="00511CA0" w:rsidRDefault="002D05C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January </w:t>
            </w:r>
            <w:r w:rsidR="00511CA0">
              <w:rPr>
                <w:b/>
                <w:bCs/>
                <w:u w:val="single"/>
              </w:rPr>
              <w:t xml:space="preserve">meeting minutes </w:t>
            </w:r>
          </w:p>
        </w:tc>
        <w:tc>
          <w:tcPr>
            <w:tcW w:w="3447" w:type="pct"/>
          </w:tcPr>
          <w:p w14:paraId="5A3251BB" w14:textId="77777777" w:rsidR="00764144" w:rsidRDefault="00511CA0">
            <w:r>
              <w:t>Approved for publication.</w:t>
            </w:r>
          </w:p>
          <w:p w14:paraId="6684EB2C" w14:textId="0FD48658" w:rsidR="001548C6" w:rsidRDefault="001548C6"/>
        </w:tc>
        <w:tc>
          <w:tcPr>
            <w:tcW w:w="651" w:type="pct"/>
          </w:tcPr>
          <w:p w14:paraId="17964BDA" w14:textId="77777777" w:rsidR="00511CA0" w:rsidRDefault="00511CA0">
            <w:pPr>
              <w:rPr>
                <w:b/>
                <w:bCs/>
              </w:rPr>
            </w:pPr>
            <w:r w:rsidRPr="00DB567F">
              <w:rPr>
                <w:b/>
                <w:bCs/>
              </w:rPr>
              <w:t xml:space="preserve">SB </w:t>
            </w:r>
          </w:p>
          <w:p w14:paraId="143EF6D1" w14:textId="673288FA" w:rsidR="00FE23D0" w:rsidRPr="00DB567F" w:rsidRDefault="00FE23D0">
            <w:pPr>
              <w:rPr>
                <w:b/>
                <w:bCs/>
              </w:rPr>
            </w:pPr>
          </w:p>
        </w:tc>
      </w:tr>
      <w:tr w:rsidR="00511CA0" w:rsidRPr="00967D18" w14:paraId="3C650CDD" w14:textId="77777777" w:rsidTr="00E637EC">
        <w:tc>
          <w:tcPr>
            <w:tcW w:w="902" w:type="pct"/>
          </w:tcPr>
          <w:p w14:paraId="6D33001B" w14:textId="77777777" w:rsidR="00511CA0" w:rsidRPr="004841C4" w:rsidRDefault="00511CA0">
            <w:pPr>
              <w:rPr>
                <w:b/>
                <w:bCs/>
                <w:u w:val="single"/>
              </w:rPr>
            </w:pPr>
            <w:r w:rsidRPr="004841C4">
              <w:rPr>
                <w:b/>
                <w:bCs/>
                <w:u w:val="single"/>
              </w:rPr>
              <w:t>Officer reports</w:t>
            </w:r>
          </w:p>
        </w:tc>
        <w:tc>
          <w:tcPr>
            <w:tcW w:w="3447" w:type="pct"/>
          </w:tcPr>
          <w:p w14:paraId="55194537" w14:textId="033D9EA1" w:rsidR="00E803EA" w:rsidRPr="00B07130" w:rsidRDefault="00BD7AB6" w:rsidP="0095372E">
            <w:r>
              <w:rPr>
                <w:b/>
                <w:bCs/>
              </w:rPr>
              <w:t>RM</w:t>
            </w:r>
            <w:r w:rsidR="0095372E">
              <w:rPr>
                <w:b/>
                <w:bCs/>
              </w:rPr>
              <w:t xml:space="preserve">/SB </w:t>
            </w:r>
            <w:r w:rsidR="00B07130">
              <w:rPr>
                <w:b/>
                <w:bCs/>
              </w:rPr>
              <w:t xml:space="preserve">– </w:t>
            </w:r>
            <w:r w:rsidR="00B07130">
              <w:t>Reports read prior to meeting, no questions raised.</w:t>
            </w:r>
          </w:p>
          <w:p w14:paraId="26F2882A" w14:textId="77777777" w:rsidR="00160881" w:rsidRDefault="005B0006" w:rsidP="00B6470A">
            <w:r w:rsidRPr="004841C4">
              <w:rPr>
                <w:b/>
                <w:bCs/>
              </w:rPr>
              <w:t>AL</w:t>
            </w:r>
            <w:r>
              <w:t>- Gave a summary of work</w:t>
            </w:r>
            <w:r w:rsidR="0015212E">
              <w:t xml:space="preserve"> </w:t>
            </w:r>
            <w:r w:rsidR="00B6470A">
              <w:t>&amp; meetings</w:t>
            </w:r>
          </w:p>
          <w:p w14:paraId="59F06339" w14:textId="2AE37327" w:rsidR="004914E7" w:rsidRDefault="00AC7845" w:rsidP="004914E7">
            <w:r w:rsidRPr="00D41EC1">
              <w:t>Discuss</w:t>
            </w:r>
            <w:r w:rsidR="008D1D44" w:rsidRPr="00D41EC1">
              <w:t xml:space="preserve">ions </w:t>
            </w:r>
            <w:r w:rsidR="00770384" w:rsidRPr="00D41EC1">
              <w:t>on</w:t>
            </w:r>
            <w:r w:rsidR="001A26CA" w:rsidRPr="00D41EC1">
              <w:t xml:space="preserve"> </w:t>
            </w:r>
            <w:r w:rsidR="00D41EC1" w:rsidRPr="00D41EC1">
              <w:t>ICB PCN Lead</w:t>
            </w:r>
            <w:r w:rsidR="00D41EC1">
              <w:t>s funding – discuss with SW later.</w:t>
            </w:r>
          </w:p>
          <w:p w14:paraId="180479E9" w14:textId="59E99405" w:rsidR="00D41EC1" w:rsidRPr="00D41EC1" w:rsidRDefault="009966C7" w:rsidP="004914E7">
            <w:r>
              <w:t>ICB mergers.</w:t>
            </w:r>
          </w:p>
          <w:p w14:paraId="21D19DC8" w14:textId="3DDC768E" w:rsidR="00654DB9" w:rsidRPr="00D41EC1" w:rsidRDefault="00654DB9" w:rsidP="003B136D"/>
        </w:tc>
        <w:tc>
          <w:tcPr>
            <w:tcW w:w="651" w:type="pct"/>
          </w:tcPr>
          <w:p w14:paraId="019ED50E" w14:textId="77777777" w:rsidR="00511CA0" w:rsidRPr="00D41EC1" w:rsidRDefault="00511CA0" w:rsidP="006B26E6">
            <w:pPr>
              <w:rPr>
                <w:b/>
                <w:bCs/>
              </w:rPr>
            </w:pPr>
          </w:p>
          <w:p w14:paraId="72C7A83D" w14:textId="77777777" w:rsidR="000138D5" w:rsidRPr="00D41EC1" w:rsidRDefault="000138D5" w:rsidP="006B26E6">
            <w:pPr>
              <w:rPr>
                <w:b/>
                <w:bCs/>
              </w:rPr>
            </w:pPr>
          </w:p>
          <w:p w14:paraId="25970FE1" w14:textId="77777777" w:rsidR="001B2B4E" w:rsidRPr="00D41EC1" w:rsidRDefault="001B2B4E" w:rsidP="006B26E6">
            <w:pPr>
              <w:rPr>
                <w:b/>
                <w:bCs/>
              </w:rPr>
            </w:pPr>
          </w:p>
          <w:p w14:paraId="3BCCD71B" w14:textId="4FC66C2E" w:rsidR="00661A65" w:rsidRPr="00967D18" w:rsidRDefault="00661A65" w:rsidP="009966C7">
            <w:pPr>
              <w:rPr>
                <w:b/>
                <w:bCs/>
              </w:rPr>
            </w:pPr>
          </w:p>
        </w:tc>
      </w:tr>
      <w:tr w:rsidR="00511CA0" w14:paraId="72676738" w14:textId="77777777" w:rsidTr="00E637EC">
        <w:trPr>
          <w:trHeight w:val="538"/>
        </w:trPr>
        <w:tc>
          <w:tcPr>
            <w:tcW w:w="902" w:type="pct"/>
          </w:tcPr>
          <w:p w14:paraId="0BAB3CE6" w14:textId="23F80E73" w:rsidR="00B24CF9" w:rsidRPr="004841C4" w:rsidRDefault="00511CA0" w:rsidP="00367CA8">
            <w:pPr>
              <w:rPr>
                <w:b/>
                <w:bCs/>
                <w:u w:val="single"/>
              </w:rPr>
            </w:pPr>
            <w:r w:rsidRPr="004841C4">
              <w:rPr>
                <w:b/>
                <w:bCs/>
                <w:u w:val="single"/>
              </w:rPr>
              <w:t>Treasurer</w:t>
            </w:r>
            <w:r w:rsidR="008C35F9">
              <w:rPr>
                <w:b/>
                <w:bCs/>
                <w:u w:val="single"/>
              </w:rPr>
              <w:t xml:space="preserve"> </w:t>
            </w:r>
            <w:r w:rsidRPr="004841C4">
              <w:rPr>
                <w:b/>
                <w:bCs/>
                <w:u w:val="single"/>
              </w:rPr>
              <w:t>update</w:t>
            </w:r>
          </w:p>
        </w:tc>
        <w:tc>
          <w:tcPr>
            <w:tcW w:w="3447" w:type="pct"/>
          </w:tcPr>
          <w:p w14:paraId="7AA919F1" w14:textId="4BEB93EB" w:rsidR="00957689" w:rsidRDefault="007B049C" w:rsidP="00655EA0">
            <w:r>
              <w:t>Budget proposal</w:t>
            </w:r>
            <w:r w:rsidR="00FE524D">
              <w:t xml:space="preserve"> –</w:t>
            </w:r>
          </w:p>
          <w:p w14:paraId="70D23A86" w14:textId="44068146" w:rsidR="00CF4B52" w:rsidRDefault="00CF4B52" w:rsidP="00655EA0">
            <w:r>
              <w:t xml:space="preserve">Review levy with proposed increase </w:t>
            </w:r>
            <w:r w:rsidR="009D212C">
              <w:t>after contract confirmed.</w:t>
            </w:r>
          </w:p>
          <w:p w14:paraId="4235C15E" w14:textId="601DDE6D" w:rsidR="00ED1373" w:rsidRPr="00BE0C6B" w:rsidRDefault="00ED1373" w:rsidP="00655EA0">
            <w:r>
              <w:t xml:space="preserve">Discussions on reducing costs </w:t>
            </w:r>
            <w:r w:rsidR="007442FA">
              <w:t xml:space="preserve">after 2025 to include virtual meetings </w:t>
            </w:r>
            <w:r w:rsidR="005F490E">
              <w:t>on occasions</w:t>
            </w:r>
            <w:r w:rsidR="00093BD4">
              <w:t>.</w:t>
            </w:r>
          </w:p>
        </w:tc>
        <w:tc>
          <w:tcPr>
            <w:tcW w:w="651" w:type="pct"/>
          </w:tcPr>
          <w:p w14:paraId="23481070" w14:textId="17E9E573" w:rsidR="00C355DD" w:rsidRDefault="00957689" w:rsidP="009173AC">
            <w:pPr>
              <w:rPr>
                <w:b/>
                <w:bCs/>
              </w:rPr>
            </w:pPr>
            <w:r>
              <w:rPr>
                <w:b/>
                <w:bCs/>
              </w:rPr>
              <w:t>CPG</w:t>
            </w:r>
          </w:p>
          <w:p w14:paraId="74190EA1" w14:textId="77777777" w:rsidR="00DC393B" w:rsidRDefault="00DC393B" w:rsidP="009173AC">
            <w:pPr>
              <w:rPr>
                <w:b/>
                <w:bCs/>
              </w:rPr>
            </w:pPr>
          </w:p>
          <w:p w14:paraId="78F88DDE" w14:textId="755AD5CF" w:rsidR="00A741E0" w:rsidRPr="001E41F6" w:rsidRDefault="00A741E0" w:rsidP="009173AC">
            <w:pPr>
              <w:rPr>
                <w:b/>
                <w:bCs/>
              </w:rPr>
            </w:pPr>
          </w:p>
        </w:tc>
      </w:tr>
      <w:tr w:rsidR="00E90F43" w14:paraId="05D454AC" w14:textId="77777777" w:rsidTr="00E637EC">
        <w:trPr>
          <w:trHeight w:val="538"/>
        </w:trPr>
        <w:tc>
          <w:tcPr>
            <w:tcW w:w="902" w:type="pct"/>
          </w:tcPr>
          <w:p w14:paraId="6693B7AA" w14:textId="77777777" w:rsidR="00E90F43" w:rsidRDefault="00E90F43" w:rsidP="00367C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Contracts</w:t>
            </w:r>
          </w:p>
          <w:p w14:paraId="4B0B1CC9" w14:textId="55F6D643" w:rsidR="00CC73A1" w:rsidRPr="004841C4" w:rsidRDefault="00CC73A1" w:rsidP="00367CA8">
            <w:pPr>
              <w:rPr>
                <w:b/>
                <w:bCs/>
                <w:u w:val="single"/>
              </w:rPr>
            </w:pPr>
          </w:p>
        </w:tc>
        <w:tc>
          <w:tcPr>
            <w:tcW w:w="3447" w:type="pct"/>
          </w:tcPr>
          <w:p w14:paraId="0A48B767" w14:textId="28683F9C" w:rsidR="00E44072" w:rsidRDefault="0095146B" w:rsidP="009173AC">
            <w:r>
              <w:t>GB sold pharmacy</w:t>
            </w:r>
          </w:p>
          <w:p w14:paraId="069B9AC9" w14:textId="3F4B7D40" w:rsidR="00AB2A41" w:rsidRDefault="00AB2A41" w:rsidP="009173AC">
            <w:r>
              <w:t>Badham Pharmacy change of hours</w:t>
            </w:r>
          </w:p>
          <w:p w14:paraId="045C22C4" w14:textId="629716C1" w:rsidR="009E3858" w:rsidRDefault="009E3858" w:rsidP="009173AC"/>
        </w:tc>
        <w:tc>
          <w:tcPr>
            <w:tcW w:w="651" w:type="pct"/>
          </w:tcPr>
          <w:p w14:paraId="5DAE6137" w14:textId="219F4502" w:rsidR="00E46AF5" w:rsidRPr="00E46AF5" w:rsidRDefault="00E46AF5" w:rsidP="00E46AF5">
            <w:pPr>
              <w:rPr>
                <w:b/>
                <w:bCs/>
              </w:rPr>
            </w:pPr>
          </w:p>
        </w:tc>
      </w:tr>
      <w:tr w:rsidR="009B034B" w14:paraId="3ADEF385" w14:textId="77777777" w:rsidTr="00E637EC">
        <w:trPr>
          <w:trHeight w:val="538"/>
        </w:trPr>
        <w:tc>
          <w:tcPr>
            <w:tcW w:w="902" w:type="pct"/>
          </w:tcPr>
          <w:p w14:paraId="35DD043A" w14:textId="10C5B953" w:rsidR="009B034B" w:rsidRDefault="00FA5CAA" w:rsidP="00367C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Committee </w:t>
            </w:r>
            <w:r w:rsidR="000E1F58">
              <w:rPr>
                <w:b/>
                <w:bCs/>
                <w:u w:val="single"/>
              </w:rPr>
              <w:t>Representation</w:t>
            </w:r>
          </w:p>
        </w:tc>
        <w:tc>
          <w:tcPr>
            <w:tcW w:w="3447" w:type="pct"/>
          </w:tcPr>
          <w:p w14:paraId="3AEB81B5" w14:textId="476EEA1A" w:rsidR="00FA5CAA" w:rsidRDefault="00FA5CAA" w:rsidP="00FA5CAA">
            <w:r>
              <w:t>Review number of Committee</w:t>
            </w:r>
            <w:r w:rsidR="009B5948">
              <w:t xml:space="preserve"> after GB resignation</w:t>
            </w:r>
            <w:r>
              <w:t>; replace GB with another IND Rep.</w:t>
            </w:r>
          </w:p>
          <w:p w14:paraId="77DBE20E" w14:textId="77777777" w:rsidR="00FA5CAA" w:rsidRDefault="00FA5CAA" w:rsidP="00FA5CAA">
            <w:r>
              <w:t>RM calculated representation on CPG; CCA – 3, IND – 4, IPA – 5.</w:t>
            </w:r>
          </w:p>
          <w:p w14:paraId="0A7A2D7C" w14:textId="77777777" w:rsidR="008F5EBF" w:rsidRDefault="00FA5CAA" w:rsidP="00FA5CAA">
            <w:r>
              <w:t xml:space="preserve">Recruit 2 additional IND proposed by RM, Committee voted – in Favour – 6, Against – 4, vote carried. </w:t>
            </w:r>
          </w:p>
          <w:p w14:paraId="497C231A" w14:textId="1E41B8EF" w:rsidR="00FA5CAA" w:rsidRDefault="00FA5CAA" w:rsidP="00FA5CAA">
            <w:r>
              <w:t xml:space="preserve">RM to notify IPA &amp; CCA of new representation. </w:t>
            </w:r>
            <w:r w:rsidR="008F5EBF">
              <w:t>Recruitment for 2 IND.</w:t>
            </w:r>
          </w:p>
          <w:p w14:paraId="7AF7F0D2" w14:textId="77777777" w:rsidR="009B034B" w:rsidRDefault="009B034B" w:rsidP="009173AC"/>
        </w:tc>
        <w:tc>
          <w:tcPr>
            <w:tcW w:w="651" w:type="pct"/>
          </w:tcPr>
          <w:p w14:paraId="5C7C70F1" w14:textId="77777777" w:rsidR="009B034B" w:rsidRDefault="009B034B" w:rsidP="00E46AF5">
            <w:pPr>
              <w:rPr>
                <w:b/>
                <w:bCs/>
              </w:rPr>
            </w:pPr>
          </w:p>
          <w:p w14:paraId="4D2FD649" w14:textId="77777777" w:rsidR="000E1F58" w:rsidRDefault="000E1F58" w:rsidP="00E46AF5">
            <w:pPr>
              <w:rPr>
                <w:b/>
                <w:bCs/>
              </w:rPr>
            </w:pPr>
          </w:p>
          <w:p w14:paraId="0EBE34D1" w14:textId="77777777" w:rsidR="000E1F58" w:rsidRDefault="000E1F58" w:rsidP="00E46AF5">
            <w:pPr>
              <w:rPr>
                <w:b/>
                <w:bCs/>
              </w:rPr>
            </w:pPr>
          </w:p>
          <w:p w14:paraId="4CE0D99E" w14:textId="77777777" w:rsidR="000E1F58" w:rsidRDefault="000E1F58" w:rsidP="00E46AF5">
            <w:pPr>
              <w:rPr>
                <w:b/>
                <w:bCs/>
              </w:rPr>
            </w:pPr>
          </w:p>
          <w:p w14:paraId="14DE9AA2" w14:textId="2857F3FF" w:rsidR="000E1F58" w:rsidRPr="00E46AF5" w:rsidRDefault="000E1F58" w:rsidP="00E46AF5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</w:p>
        </w:tc>
      </w:tr>
      <w:tr w:rsidR="00043659" w:rsidRPr="00FD35BB" w14:paraId="68AD073E" w14:textId="77777777" w:rsidTr="00E637EC">
        <w:trPr>
          <w:trHeight w:val="538"/>
        </w:trPr>
        <w:tc>
          <w:tcPr>
            <w:tcW w:w="902" w:type="pct"/>
          </w:tcPr>
          <w:p w14:paraId="3601D3FD" w14:textId="73C0A321" w:rsidR="00D6640A" w:rsidRPr="0095753B" w:rsidRDefault="00692488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 xml:space="preserve">CPE </w:t>
            </w:r>
            <w:r w:rsidR="00D6640A"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>- SR</w:t>
            </w:r>
          </w:p>
          <w:p w14:paraId="3CC25AAD" w14:textId="70CB8B3F" w:rsidR="00EF44FC" w:rsidRPr="00383EB2" w:rsidRDefault="00EF44FC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</w:p>
        </w:tc>
        <w:tc>
          <w:tcPr>
            <w:tcW w:w="3447" w:type="pct"/>
          </w:tcPr>
          <w:p w14:paraId="51F0DBFD" w14:textId="5235B8C9" w:rsidR="006E3496" w:rsidRDefault="00556D0E" w:rsidP="00D45710">
            <w:r>
              <w:t>CPE meeting attended 12/03/25 NDA signed</w:t>
            </w:r>
            <w:r w:rsidR="00EB1EE7">
              <w:t xml:space="preserve"> </w:t>
            </w:r>
            <w:r>
              <w:t xml:space="preserve">unable to discuss outcomes. </w:t>
            </w:r>
            <w:r w:rsidR="001314FA">
              <w:t xml:space="preserve">50 Ministers attended meeting. NHS redundancies – money going to </w:t>
            </w:r>
            <w:r w:rsidR="0025348B">
              <w:t>frontline/primary care.</w:t>
            </w:r>
          </w:p>
          <w:p w14:paraId="7DDF969C" w14:textId="77777777" w:rsidR="0025348B" w:rsidRDefault="0025348B" w:rsidP="00D45710">
            <w:r>
              <w:t xml:space="preserve">Independent Economic Review </w:t>
            </w:r>
            <w:r w:rsidR="00C4257D">
              <w:t>–</w:t>
            </w:r>
            <w:r>
              <w:t xml:space="preserve"> </w:t>
            </w:r>
            <w:r w:rsidR="00C4257D">
              <w:t>CPE asked for some time to reflect what is happening in this sector. CPE have no rights to publish the document.</w:t>
            </w:r>
            <w:r w:rsidR="00E1167A">
              <w:t xml:space="preserve"> EK – stated that Independent Contractors </w:t>
            </w:r>
            <w:r w:rsidR="00862DE5">
              <w:t xml:space="preserve">want to be involved at the point of negotiations, not when completed. </w:t>
            </w:r>
            <w:r w:rsidR="002952AC">
              <w:t xml:space="preserve">SR – asked if Independent colleagues completed </w:t>
            </w:r>
            <w:r w:rsidR="0092392D">
              <w:t xml:space="preserve">survey? Attend </w:t>
            </w:r>
            <w:r w:rsidR="00F87B29">
              <w:t xml:space="preserve">LPC meetings and harness energy to get involved with shaping future. </w:t>
            </w:r>
            <w:r w:rsidR="00030E66">
              <w:t>RM –</w:t>
            </w:r>
            <w:r w:rsidR="00361BE1">
              <w:t xml:space="preserve"> checked that SR was OK after Reps were sent</w:t>
            </w:r>
            <w:r w:rsidR="006A44AE">
              <w:t xml:space="preserve"> strong</w:t>
            </w:r>
            <w:r w:rsidR="00361BE1">
              <w:t xml:space="preserve"> letters from </w:t>
            </w:r>
            <w:r w:rsidR="0049721E">
              <w:t>Independents pharmacy group.</w:t>
            </w:r>
            <w:r w:rsidR="00922644">
              <w:t xml:space="preserve"> AL </w:t>
            </w:r>
            <w:r w:rsidR="002849C1">
              <w:t>–</w:t>
            </w:r>
            <w:r w:rsidR="00922644">
              <w:t xml:space="preserve"> </w:t>
            </w:r>
            <w:r w:rsidR="007261E7">
              <w:t>build good relationships with ICB’s</w:t>
            </w:r>
            <w:r w:rsidR="00202A57">
              <w:t>. SR – patient relationships and trust</w:t>
            </w:r>
            <w:r w:rsidR="009C18B3">
              <w:t>. HB – Pharmacies should stop doing things for free</w:t>
            </w:r>
            <w:r w:rsidR="002C680A">
              <w:t xml:space="preserve">, health </w:t>
            </w:r>
            <w:r w:rsidR="002C680A">
              <w:lastRenderedPageBreak/>
              <w:t>equalities should be at forefront but funding is required</w:t>
            </w:r>
            <w:r w:rsidR="001F69D5">
              <w:t>. MDS discussions by committee</w:t>
            </w:r>
            <w:r w:rsidR="00416590">
              <w:t>; charging, ethics and having one voice.</w:t>
            </w:r>
          </w:p>
          <w:p w14:paraId="071D6D9A" w14:textId="3254A338" w:rsidR="00416590" w:rsidRDefault="00A209B5" w:rsidP="00D45710">
            <w:r>
              <w:t>RM  - Good practice guidance to be drafted for Contractors.</w:t>
            </w:r>
          </w:p>
        </w:tc>
        <w:tc>
          <w:tcPr>
            <w:tcW w:w="651" w:type="pct"/>
          </w:tcPr>
          <w:p w14:paraId="4236E558" w14:textId="77777777" w:rsidR="00E95E17" w:rsidRPr="005D4A21" w:rsidRDefault="00E95E17" w:rsidP="00E95E17">
            <w:pPr>
              <w:rPr>
                <w:b/>
                <w:bCs/>
              </w:rPr>
            </w:pPr>
          </w:p>
          <w:p w14:paraId="3312E88E" w14:textId="77777777" w:rsidR="004B2BF9" w:rsidRDefault="004B2BF9" w:rsidP="00E95E17">
            <w:pPr>
              <w:rPr>
                <w:b/>
                <w:bCs/>
              </w:rPr>
            </w:pPr>
          </w:p>
          <w:p w14:paraId="2BEE6A46" w14:textId="77777777" w:rsidR="00A209B5" w:rsidRDefault="00A209B5" w:rsidP="00E95E17">
            <w:pPr>
              <w:rPr>
                <w:b/>
                <w:bCs/>
              </w:rPr>
            </w:pPr>
          </w:p>
          <w:p w14:paraId="0170836F" w14:textId="77777777" w:rsidR="00A209B5" w:rsidRDefault="00A209B5" w:rsidP="00E95E17">
            <w:pPr>
              <w:rPr>
                <w:b/>
                <w:bCs/>
              </w:rPr>
            </w:pPr>
          </w:p>
          <w:p w14:paraId="3CE158C5" w14:textId="77777777" w:rsidR="00A209B5" w:rsidRDefault="00A209B5" w:rsidP="00E95E17">
            <w:pPr>
              <w:rPr>
                <w:b/>
                <w:bCs/>
              </w:rPr>
            </w:pPr>
          </w:p>
          <w:p w14:paraId="1519B29F" w14:textId="77777777" w:rsidR="00A209B5" w:rsidRDefault="00A209B5" w:rsidP="00E95E17">
            <w:pPr>
              <w:rPr>
                <w:b/>
                <w:bCs/>
              </w:rPr>
            </w:pPr>
          </w:p>
          <w:p w14:paraId="3D600749" w14:textId="77777777" w:rsidR="00A209B5" w:rsidRDefault="00A209B5" w:rsidP="00E95E17">
            <w:pPr>
              <w:rPr>
                <w:b/>
                <w:bCs/>
              </w:rPr>
            </w:pPr>
          </w:p>
          <w:p w14:paraId="49E994FB" w14:textId="77777777" w:rsidR="00A209B5" w:rsidRDefault="00A209B5" w:rsidP="00E95E17">
            <w:pPr>
              <w:rPr>
                <w:b/>
                <w:bCs/>
              </w:rPr>
            </w:pPr>
          </w:p>
          <w:p w14:paraId="612C018C" w14:textId="77777777" w:rsidR="00A209B5" w:rsidRDefault="00A209B5" w:rsidP="00E95E17">
            <w:pPr>
              <w:rPr>
                <w:b/>
                <w:bCs/>
              </w:rPr>
            </w:pPr>
          </w:p>
          <w:p w14:paraId="068EEB09" w14:textId="77777777" w:rsidR="00A209B5" w:rsidRDefault="00A209B5" w:rsidP="00E95E17">
            <w:pPr>
              <w:rPr>
                <w:b/>
                <w:bCs/>
              </w:rPr>
            </w:pPr>
          </w:p>
          <w:p w14:paraId="03039899" w14:textId="77777777" w:rsidR="00A209B5" w:rsidRDefault="00A209B5" w:rsidP="00E95E17">
            <w:pPr>
              <w:rPr>
                <w:b/>
                <w:bCs/>
              </w:rPr>
            </w:pPr>
          </w:p>
          <w:p w14:paraId="2E63E0F4" w14:textId="77777777" w:rsidR="00A209B5" w:rsidRDefault="00A209B5" w:rsidP="00E95E17">
            <w:pPr>
              <w:rPr>
                <w:b/>
                <w:bCs/>
              </w:rPr>
            </w:pPr>
          </w:p>
          <w:p w14:paraId="1686314E" w14:textId="77777777" w:rsidR="00A209B5" w:rsidRDefault="00A209B5" w:rsidP="00E95E17">
            <w:pPr>
              <w:rPr>
                <w:b/>
                <w:bCs/>
              </w:rPr>
            </w:pPr>
          </w:p>
          <w:p w14:paraId="62298E66" w14:textId="77777777" w:rsidR="00A209B5" w:rsidRDefault="00A209B5" w:rsidP="00E95E17">
            <w:pPr>
              <w:rPr>
                <w:b/>
                <w:bCs/>
              </w:rPr>
            </w:pPr>
          </w:p>
          <w:p w14:paraId="53A7DDD6" w14:textId="77777777" w:rsidR="00A209B5" w:rsidRDefault="00A209B5" w:rsidP="00E95E17">
            <w:pPr>
              <w:rPr>
                <w:b/>
                <w:bCs/>
              </w:rPr>
            </w:pPr>
          </w:p>
          <w:p w14:paraId="0F025CC1" w14:textId="27F26B48" w:rsidR="00A209B5" w:rsidRPr="005D4A21" w:rsidRDefault="00A209B5" w:rsidP="00E95E17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</w:p>
        </w:tc>
      </w:tr>
      <w:tr w:rsidR="00E60533" w:rsidRPr="00C92D2E" w14:paraId="641398E4" w14:textId="77777777" w:rsidTr="00E637EC">
        <w:trPr>
          <w:trHeight w:val="538"/>
        </w:trPr>
        <w:tc>
          <w:tcPr>
            <w:tcW w:w="902" w:type="pct"/>
          </w:tcPr>
          <w:p w14:paraId="05910529" w14:textId="23188014" w:rsidR="00E60533" w:rsidRPr="00E60533" w:rsidRDefault="00F97E08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  <w:lang w:val="it-IT"/>
              </w:rPr>
            </w:pPr>
            <w:r>
              <w:rPr>
                <w:rFonts w:cstheme="minorHAnsi"/>
                <w:b/>
                <w:bCs/>
                <w:color w:val="242424"/>
                <w:bdr w:val="none" w:sz="0" w:space="0" w:color="auto" w:frame="1"/>
                <w:lang w:val="it-IT"/>
              </w:rPr>
              <w:lastRenderedPageBreak/>
              <w:t>CPPE - SR</w:t>
            </w:r>
          </w:p>
        </w:tc>
        <w:tc>
          <w:tcPr>
            <w:tcW w:w="3447" w:type="pct"/>
          </w:tcPr>
          <w:p w14:paraId="277F9AB0" w14:textId="6381D18B" w:rsidR="00C92D2E" w:rsidRPr="00C92D2E" w:rsidRDefault="00F97E08" w:rsidP="00F97E08">
            <w:r>
              <w:t xml:space="preserve">Discussed recent CPPE collaboration training </w:t>
            </w:r>
            <w:r w:rsidR="00E97D3D">
              <w:t>for Contraception Service. Well attended and lots of disc</w:t>
            </w:r>
            <w:r w:rsidR="00CA1186">
              <w:t xml:space="preserve">ussions. Good feedback received. SR </w:t>
            </w:r>
            <w:r w:rsidR="003E5D07">
              <w:t>–</w:t>
            </w:r>
            <w:r w:rsidR="00CA1186">
              <w:t xml:space="preserve"> </w:t>
            </w:r>
            <w:r w:rsidR="003E5D07">
              <w:t>training can be repeated if there is demand. SB to check with</w:t>
            </w:r>
            <w:r w:rsidR="00C64F2B">
              <w:t xml:space="preserve"> Contractors.</w:t>
            </w:r>
            <w:r w:rsidR="00AC5208">
              <w:t xml:space="preserve"> Boots an</w:t>
            </w:r>
            <w:r w:rsidR="001767E6">
              <w:t>d Badhams check with Pharmacists.</w:t>
            </w:r>
            <w:r w:rsidR="00C64F2B">
              <w:t xml:space="preserve"> </w:t>
            </w:r>
            <w:r w:rsidR="00FB34B2">
              <w:t xml:space="preserve">SS </w:t>
            </w:r>
            <w:r w:rsidR="00B10126">
              <w:t>–</w:t>
            </w:r>
            <w:r w:rsidR="00FB34B2">
              <w:t xml:space="preserve"> </w:t>
            </w:r>
            <w:r w:rsidR="00B10126">
              <w:t xml:space="preserve">training should include thresholds and service support. </w:t>
            </w:r>
            <w:r w:rsidR="00382A81">
              <w:t>SI – Metrics for service delivery</w:t>
            </w:r>
            <w:r w:rsidR="00AC5208">
              <w:t>.</w:t>
            </w:r>
          </w:p>
        </w:tc>
        <w:tc>
          <w:tcPr>
            <w:tcW w:w="651" w:type="pct"/>
          </w:tcPr>
          <w:p w14:paraId="0C4AF53B" w14:textId="77777777" w:rsidR="00E60533" w:rsidRDefault="00E60533" w:rsidP="00E95E17">
            <w:pPr>
              <w:rPr>
                <w:b/>
                <w:bCs/>
              </w:rPr>
            </w:pPr>
          </w:p>
          <w:p w14:paraId="6B37B277" w14:textId="77777777" w:rsidR="003E5D07" w:rsidRDefault="003E5D07" w:rsidP="00E95E17">
            <w:pPr>
              <w:rPr>
                <w:b/>
                <w:bCs/>
              </w:rPr>
            </w:pPr>
          </w:p>
          <w:p w14:paraId="1F92EB02" w14:textId="77777777" w:rsidR="003E5D07" w:rsidRDefault="003E5D07" w:rsidP="00E95E17">
            <w:pPr>
              <w:rPr>
                <w:b/>
                <w:bCs/>
              </w:rPr>
            </w:pPr>
          </w:p>
          <w:p w14:paraId="5E021CCD" w14:textId="77777777" w:rsidR="003E5D07" w:rsidRDefault="003E5D07" w:rsidP="00E95E17">
            <w:pPr>
              <w:rPr>
                <w:b/>
                <w:bCs/>
              </w:rPr>
            </w:pPr>
            <w:r>
              <w:rPr>
                <w:b/>
                <w:bCs/>
              </w:rPr>
              <w:t>SB</w:t>
            </w:r>
          </w:p>
          <w:p w14:paraId="655E0C88" w14:textId="750B5C23" w:rsidR="001767E6" w:rsidRPr="00C92D2E" w:rsidRDefault="001767E6" w:rsidP="00E95E17">
            <w:pPr>
              <w:rPr>
                <w:b/>
                <w:bCs/>
              </w:rPr>
            </w:pPr>
            <w:r>
              <w:rPr>
                <w:b/>
                <w:bCs/>
              </w:rPr>
              <w:t>SS/SI</w:t>
            </w:r>
          </w:p>
        </w:tc>
      </w:tr>
      <w:tr w:rsidR="00622D56" w:rsidRPr="00224525" w14:paraId="5FDFE8F5" w14:textId="77777777" w:rsidTr="00E637EC">
        <w:trPr>
          <w:trHeight w:val="538"/>
        </w:trPr>
        <w:tc>
          <w:tcPr>
            <w:tcW w:w="902" w:type="pct"/>
          </w:tcPr>
          <w:p w14:paraId="51885FF3" w14:textId="768A0871" w:rsidR="00622D56" w:rsidRDefault="006A7D7F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>CPG Strategy Session 1 RM</w:t>
            </w:r>
          </w:p>
        </w:tc>
        <w:tc>
          <w:tcPr>
            <w:tcW w:w="3447" w:type="pct"/>
          </w:tcPr>
          <w:p w14:paraId="3D0C2967" w14:textId="285A7C43" w:rsidR="00687249" w:rsidRDefault="00F262B1" w:rsidP="009173AC">
            <w:r>
              <w:t>Vision for CPG –</w:t>
            </w:r>
          </w:p>
          <w:p w14:paraId="1E9BEA2E" w14:textId="77777777" w:rsidR="00F262B1" w:rsidRDefault="00F262B1" w:rsidP="009173AC">
            <w:r>
              <w:t>Vision statement suggestions – what CPG aspires to achieve)</w:t>
            </w:r>
          </w:p>
          <w:p w14:paraId="39F8495C" w14:textId="54EF9165" w:rsidR="00F262B1" w:rsidRDefault="00F262B1" w:rsidP="009173AC">
            <w:r>
              <w:t>Discussions on contractor engagement</w:t>
            </w:r>
            <w:r w:rsidR="00A36D21">
              <w:t xml:space="preserve"> – </w:t>
            </w:r>
            <w:r w:rsidR="006567B1">
              <w:t>LinkedIn</w:t>
            </w:r>
            <w:r w:rsidR="00A36D21">
              <w:t xml:space="preserve"> contacts, weekly bulletins, </w:t>
            </w:r>
            <w:r w:rsidR="00CE29C3">
              <w:t>pre meeting info for Contractors.</w:t>
            </w:r>
          </w:p>
          <w:p w14:paraId="77D5D281" w14:textId="22CF0FAE" w:rsidR="00CE29C3" w:rsidRPr="00224525" w:rsidRDefault="00CE29C3" w:rsidP="009173AC">
            <w:r>
              <w:t xml:space="preserve">RM to take away suggestions </w:t>
            </w:r>
            <w:r w:rsidR="00D66179">
              <w:t>and produce draft.</w:t>
            </w:r>
          </w:p>
        </w:tc>
        <w:tc>
          <w:tcPr>
            <w:tcW w:w="651" w:type="pct"/>
          </w:tcPr>
          <w:p w14:paraId="1FF8C793" w14:textId="77777777" w:rsidR="00D66179" w:rsidRDefault="00D66179" w:rsidP="009173AC">
            <w:pPr>
              <w:rPr>
                <w:b/>
                <w:bCs/>
              </w:rPr>
            </w:pPr>
          </w:p>
          <w:p w14:paraId="5DDDCC71" w14:textId="77777777" w:rsidR="00D66179" w:rsidRDefault="00D66179" w:rsidP="009173AC">
            <w:pPr>
              <w:rPr>
                <w:b/>
                <w:bCs/>
              </w:rPr>
            </w:pPr>
          </w:p>
          <w:p w14:paraId="09AAF6E6" w14:textId="77777777" w:rsidR="00D66179" w:rsidRDefault="00D66179" w:rsidP="009173AC">
            <w:pPr>
              <w:rPr>
                <w:b/>
                <w:bCs/>
              </w:rPr>
            </w:pPr>
          </w:p>
          <w:p w14:paraId="52CDDC33" w14:textId="77777777" w:rsidR="00D66179" w:rsidRDefault="00D66179" w:rsidP="009173AC">
            <w:pPr>
              <w:rPr>
                <w:b/>
                <w:bCs/>
              </w:rPr>
            </w:pPr>
          </w:p>
          <w:p w14:paraId="60F987E9" w14:textId="7ECE7E3D" w:rsidR="00743054" w:rsidRPr="00224525" w:rsidRDefault="006A7D7F" w:rsidP="009173AC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</w:p>
        </w:tc>
      </w:tr>
      <w:tr w:rsidR="00D66179" w:rsidRPr="00224525" w14:paraId="4F3DEFE0" w14:textId="77777777" w:rsidTr="00E637EC">
        <w:trPr>
          <w:trHeight w:val="538"/>
        </w:trPr>
        <w:tc>
          <w:tcPr>
            <w:tcW w:w="902" w:type="pct"/>
          </w:tcPr>
          <w:p w14:paraId="67B5AF49" w14:textId="1EA043D0" w:rsidR="00D66179" w:rsidRDefault="00D66179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>CPG Strategy Session 2 RM</w:t>
            </w:r>
          </w:p>
        </w:tc>
        <w:tc>
          <w:tcPr>
            <w:tcW w:w="3447" w:type="pct"/>
          </w:tcPr>
          <w:p w14:paraId="1A752B9E" w14:textId="77777777" w:rsidR="00D66179" w:rsidRDefault="00646EEB" w:rsidP="009173AC">
            <w:r>
              <w:t xml:space="preserve">What are we going to do? </w:t>
            </w:r>
          </w:p>
          <w:p w14:paraId="17F37531" w14:textId="77777777" w:rsidR="00646EEB" w:rsidRDefault="00646EEB" w:rsidP="009173AC">
            <w:r>
              <w:t>Sub groups to discuss ‘The Plan</w:t>
            </w:r>
            <w:r w:rsidR="00A4274E">
              <w:t>’</w:t>
            </w:r>
          </w:p>
          <w:p w14:paraId="40128286" w14:textId="1ECD491F" w:rsidR="00A4274E" w:rsidRDefault="00A4274E" w:rsidP="009173AC">
            <w:r>
              <w:t>RM note taking for draf</w:t>
            </w:r>
            <w:r w:rsidR="003E5B38">
              <w:t>t.</w:t>
            </w:r>
          </w:p>
        </w:tc>
        <w:tc>
          <w:tcPr>
            <w:tcW w:w="651" w:type="pct"/>
          </w:tcPr>
          <w:p w14:paraId="3D2B58B2" w14:textId="77777777" w:rsidR="00D66179" w:rsidRDefault="00D66179" w:rsidP="009173AC">
            <w:pPr>
              <w:rPr>
                <w:b/>
                <w:bCs/>
              </w:rPr>
            </w:pPr>
          </w:p>
          <w:p w14:paraId="06E9BAD2" w14:textId="77777777" w:rsidR="003E5B38" w:rsidRDefault="003E5B38" w:rsidP="009173AC">
            <w:pPr>
              <w:rPr>
                <w:b/>
                <w:bCs/>
              </w:rPr>
            </w:pPr>
          </w:p>
          <w:p w14:paraId="212623F3" w14:textId="4BFC67E6" w:rsidR="003E5B38" w:rsidRDefault="003E5B38" w:rsidP="009173AC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</w:p>
        </w:tc>
      </w:tr>
      <w:tr w:rsidR="00670EEB" w:rsidRPr="00B26449" w14:paraId="327C84B1" w14:textId="77777777" w:rsidTr="00E637EC">
        <w:trPr>
          <w:trHeight w:val="538"/>
        </w:trPr>
        <w:tc>
          <w:tcPr>
            <w:tcW w:w="902" w:type="pct"/>
          </w:tcPr>
          <w:p w14:paraId="2BF4244D" w14:textId="1877A83C" w:rsidR="00670EEB" w:rsidRPr="00090275" w:rsidRDefault="39A3903D" w:rsidP="00367CA8">
            <w:pPr>
              <w:rPr>
                <w:b/>
                <w:bCs/>
                <w:u w:val="single"/>
              </w:rPr>
            </w:pPr>
            <w:r w:rsidRPr="00090275">
              <w:rPr>
                <w:b/>
                <w:bCs/>
                <w:u w:val="single"/>
              </w:rPr>
              <w:t>PCN (Primary Care Network)</w:t>
            </w:r>
            <w:r w:rsidR="00670EEB" w:rsidRPr="00090275">
              <w:rPr>
                <w:b/>
                <w:bCs/>
                <w:u w:val="single"/>
              </w:rPr>
              <w:t xml:space="preserve"> Leads</w:t>
            </w:r>
          </w:p>
          <w:p w14:paraId="05930DCD" w14:textId="2CA29365" w:rsidR="00670EEB" w:rsidRPr="00090275" w:rsidRDefault="00670EEB" w:rsidP="00367CA8">
            <w:pPr>
              <w:rPr>
                <w:b/>
                <w:bCs/>
                <w:u w:val="single"/>
              </w:rPr>
            </w:pPr>
            <w:r w:rsidRPr="00090275">
              <w:rPr>
                <w:b/>
                <w:bCs/>
                <w:u w:val="single"/>
              </w:rPr>
              <w:t>MM</w:t>
            </w:r>
          </w:p>
        </w:tc>
        <w:tc>
          <w:tcPr>
            <w:tcW w:w="3447" w:type="pct"/>
          </w:tcPr>
          <w:p w14:paraId="325FE0BB" w14:textId="4E395EC7" w:rsidR="004039DE" w:rsidRDefault="003D1650" w:rsidP="002F66F7">
            <w:r>
              <w:t xml:space="preserve">Presented </w:t>
            </w:r>
            <w:r w:rsidR="00121F4D">
              <w:t xml:space="preserve">pharmacy </w:t>
            </w:r>
            <w:r>
              <w:t xml:space="preserve">capacity tracker </w:t>
            </w:r>
            <w:r w:rsidR="00121F4D">
              <w:t>spreadsheet – information gathered from PCN Leads</w:t>
            </w:r>
            <w:r w:rsidR="00A46056">
              <w:t xml:space="preserve"> –</w:t>
            </w:r>
            <w:r w:rsidR="000D7625">
              <w:t xml:space="preserve"> 4 step plan; </w:t>
            </w:r>
            <w:r w:rsidR="00A46056">
              <w:t xml:space="preserve"> follow up meeting to present at PCN Leads ICB Meeting. Looking at what can be done better</w:t>
            </w:r>
            <w:r w:rsidR="00151DD3">
              <w:t>. PCN Leads funding</w:t>
            </w:r>
            <w:r w:rsidR="00932F4C">
              <w:t xml:space="preserve"> to be confirmed by ICB.</w:t>
            </w:r>
            <w:r w:rsidR="001159A2">
              <w:t xml:space="preserve"> </w:t>
            </w:r>
            <w:r w:rsidR="00A73843">
              <w:t>Underspend of last years funding to be utilised.</w:t>
            </w:r>
          </w:p>
          <w:p w14:paraId="7BF7ABE5" w14:textId="542352B1" w:rsidR="00A21B74" w:rsidRDefault="00316390" w:rsidP="002F66F7">
            <w:r>
              <w:t xml:space="preserve">PB – stated that a high percentage of Pharmacies </w:t>
            </w:r>
            <w:r w:rsidR="003B2F65">
              <w:t>are not doing any PFS consultations.</w:t>
            </w:r>
          </w:p>
          <w:p w14:paraId="22753249" w14:textId="214626E8" w:rsidR="003B2F65" w:rsidRDefault="003B2F65" w:rsidP="002F66F7">
            <w:r>
              <w:t xml:space="preserve">SS </w:t>
            </w:r>
            <w:r w:rsidR="00EF5E13">
              <w:t>–</w:t>
            </w:r>
            <w:r>
              <w:t xml:space="preserve"> </w:t>
            </w:r>
            <w:r w:rsidR="00EF5E13">
              <w:t>would like to know which Pharmacies are not performing so can be supported.</w:t>
            </w:r>
          </w:p>
          <w:p w14:paraId="4DA3B916" w14:textId="1997E8F9" w:rsidR="00EF5E13" w:rsidRDefault="00FE6D85" w:rsidP="002F66F7">
            <w:r>
              <w:t>SR – share data from Pharmacies achieving referrals.</w:t>
            </w:r>
          </w:p>
          <w:p w14:paraId="42EF2046" w14:textId="0E8F5D5F" w:rsidR="00FE6D85" w:rsidRDefault="00FE6D85" w:rsidP="002F66F7">
            <w:r>
              <w:t xml:space="preserve">RM </w:t>
            </w:r>
            <w:r w:rsidR="00C073C9">
              <w:t>–</w:t>
            </w:r>
            <w:r>
              <w:t xml:space="preserve"> </w:t>
            </w:r>
            <w:r w:rsidR="00C073C9">
              <w:t xml:space="preserve">what support is required from CPG? </w:t>
            </w:r>
          </w:p>
          <w:p w14:paraId="44F087C3" w14:textId="28137A6A" w:rsidR="00411DE4" w:rsidRDefault="00411DE4" w:rsidP="002F66F7">
            <w:r>
              <w:t xml:space="preserve">HB – asked if Care Navigator training offered </w:t>
            </w:r>
            <w:r w:rsidR="00907376">
              <w:t>to new staff? SW – training is offered as part of induction and refresher to all staff.</w:t>
            </w:r>
          </w:p>
          <w:p w14:paraId="7585131D" w14:textId="6407805C" w:rsidR="003B2F65" w:rsidRPr="00B26449" w:rsidRDefault="003B2F65" w:rsidP="002F66F7"/>
        </w:tc>
        <w:tc>
          <w:tcPr>
            <w:tcW w:w="651" w:type="pct"/>
          </w:tcPr>
          <w:p w14:paraId="29202583" w14:textId="77777777" w:rsidR="00670EEB" w:rsidRPr="00B26449" w:rsidRDefault="00670EEB" w:rsidP="009173AC">
            <w:pPr>
              <w:rPr>
                <w:b/>
                <w:bCs/>
              </w:rPr>
            </w:pPr>
          </w:p>
          <w:p w14:paraId="6458FC11" w14:textId="77777777" w:rsidR="00701F83" w:rsidRPr="00B26449" w:rsidRDefault="00701F83" w:rsidP="009173AC">
            <w:pPr>
              <w:rPr>
                <w:b/>
                <w:bCs/>
              </w:rPr>
            </w:pPr>
          </w:p>
          <w:p w14:paraId="3DC69AAC" w14:textId="77777777" w:rsidR="00701F83" w:rsidRPr="00B26449" w:rsidRDefault="00701F83" w:rsidP="009173AC">
            <w:pPr>
              <w:rPr>
                <w:b/>
                <w:bCs/>
              </w:rPr>
            </w:pPr>
          </w:p>
          <w:p w14:paraId="0D3B2EBB" w14:textId="1A845D7A" w:rsidR="00701F83" w:rsidRPr="00B26449" w:rsidRDefault="00701F83" w:rsidP="009173AC">
            <w:pPr>
              <w:rPr>
                <w:b/>
                <w:bCs/>
              </w:rPr>
            </w:pPr>
          </w:p>
        </w:tc>
      </w:tr>
      <w:tr w:rsidR="00B62722" w:rsidRPr="00CF69E8" w14:paraId="0E7D4C3E" w14:textId="77777777" w:rsidTr="00E637EC">
        <w:tc>
          <w:tcPr>
            <w:tcW w:w="902" w:type="pct"/>
          </w:tcPr>
          <w:p w14:paraId="7C832F0E" w14:textId="77777777" w:rsidR="00B62722" w:rsidRDefault="00FB5E3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Services</w:t>
            </w:r>
          </w:p>
          <w:p w14:paraId="5C69F447" w14:textId="77777777" w:rsidR="00CF69E8" w:rsidRDefault="00CF69E8">
            <w:pPr>
              <w:rPr>
                <w:b/>
                <w:bCs/>
                <w:u w:val="single"/>
              </w:rPr>
            </w:pPr>
          </w:p>
          <w:p w14:paraId="47A38694" w14:textId="77777777" w:rsidR="00CF69E8" w:rsidRDefault="00CF69E8">
            <w:pPr>
              <w:rPr>
                <w:b/>
                <w:bCs/>
                <w:u w:val="single"/>
              </w:rPr>
            </w:pPr>
          </w:p>
          <w:p w14:paraId="1D312D5F" w14:textId="77777777" w:rsidR="00CF69E8" w:rsidRDefault="00CF69E8">
            <w:pPr>
              <w:rPr>
                <w:b/>
                <w:bCs/>
                <w:u w:val="single"/>
              </w:rPr>
            </w:pPr>
          </w:p>
          <w:p w14:paraId="4213EF05" w14:textId="77777777" w:rsidR="00CF69E8" w:rsidRDefault="00CF69E8">
            <w:pPr>
              <w:rPr>
                <w:b/>
                <w:bCs/>
                <w:u w:val="single"/>
              </w:rPr>
            </w:pPr>
          </w:p>
          <w:p w14:paraId="5D5F37C8" w14:textId="77777777" w:rsidR="00CF69E8" w:rsidRDefault="00CF69E8">
            <w:pPr>
              <w:rPr>
                <w:b/>
                <w:bCs/>
                <w:u w:val="single"/>
              </w:rPr>
            </w:pPr>
          </w:p>
          <w:p w14:paraId="7DD1DDC8" w14:textId="77777777" w:rsidR="00CF69E8" w:rsidRDefault="00CF69E8">
            <w:pPr>
              <w:rPr>
                <w:b/>
                <w:bCs/>
                <w:u w:val="single"/>
              </w:rPr>
            </w:pPr>
          </w:p>
          <w:p w14:paraId="7738EA49" w14:textId="77777777" w:rsidR="00CF69E8" w:rsidRDefault="00CF69E8">
            <w:pPr>
              <w:rPr>
                <w:b/>
                <w:bCs/>
                <w:u w:val="single"/>
              </w:rPr>
            </w:pPr>
          </w:p>
          <w:p w14:paraId="37F4E90E" w14:textId="77777777" w:rsidR="00CF69E8" w:rsidRDefault="00CF69E8">
            <w:pPr>
              <w:rPr>
                <w:b/>
                <w:bCs/>
                <w:u w:val="single"/>
              </w:rPr>
            </w:pPr>
          </w:p>
          <w:p w14:paraId="6E2AB484" w14:textId="77777777" w:rsidR="00CF69E8" w:rsidRDefault="00CF69E8">
            <w:pPr>
              <w:rPr>
                <w:b/>
                <w:bCs/>
                <w:u w:val="single"/>
              </w:rPr>
            </w:pPr>
          </w:p>
        </w:tc>
        <w:tc>
          <w:tcPr>
            <w:tcW w:w="3447" w:type="pct"/>
          </w:tcPr>
          <w:p w14:paraId="4905F0D3" w14:textId="750E488D" w:rsidR="00295666" w:rsidRDefault="003B19F8" w:rsidP="00C85614">
            <w:r>
              <w:t>Smoking Cessation – HLS to attend next meeting to discuss change of NRT Vouchers</w:t>
            </w:r>
            <w:r w:rsidR="003B6BBE">
              <w:t xml:space="preserve"> from paper to digital</w:t>
            </w:r>
            <w:r>
              <w:t>.</w:t>
            </w:r>
          </w:p>
          <w:p w14:paraId="3006A170" w14:textId="16579284" w:rsidR="00EB071A" w:rsidRDefault="00B35D5A" w:rsidP="00C85614">
            <w:r>
              <w:t xml:space="preserve">EHC – SB/RM call to discuss </w:t>
            </w:r>
            <w:r w:rsidR="003A3F8A">
              <w:t>low uptake of EHC in Glos.</w:t>
            </w:r>
          </w:p>
          <w:p w14:paraId="53287AED" w14:textId="3B768FFE" w:rsidR="00B05A7E" w:rsidRDefault="00B05A7E" w:rsidP="00C85614">
            <w:r>
              <w:t xml:space="preserve">PFS – Discussed promotion and use of ICB </w:t>
            </w:r>
            <w:r w:rsidR="005A36A7">
              <w:t>posters and videos.</w:t>
            </w:r>
          </w:p>
          <w:p w14:paraId="717A2FC9" w14:textId="05CBE5ED" w:rsidR="005A36A7" w:rsidRDefault="005A36A7" w:rsidP="00C85614">
            <w:r>
              <w:t xml:space="preserve">ICB have </w:t>
            </w:r>
            <w:r w:rsidR="00C37F12">
              <w:t>Analyst to look at NHS data and share with CPG</w:t>
            </w:r>
            <w:r w:rsidR="00EF1B50">
              <w:t>.</w:t>
            </w:r>
          </w:p>
          <w:p w14:paraId="165A05A9" w14:textId="1AF5A7B8" w:rsidR="00EF1B50" w:rsidRDefault="00EF1B50" w:rsidP="00C85614">
            <w:r>
              <w:t xml:space="preserve">Contraception Service – Training </w:t>
            </w:r>
            <w:r w:rsidR="00102633">
              <w:t xml:space="preserve">booked </w:t>
            </w:r>
            <w:r>
              <w:t>with CPPE on Feb 09</w:t>
            </w:r>
            <w:r w:rsidRPr="00EF1B50">
              <w:rPr>
                <w:vertAlign w:val="superscript"/>
              </w:rPr>
              <w:t>th</w:t>
            </w:r>
            <w:r>
              <w:t xml:space="preserve"> </w:t>
            </w:r>
          </w:p>
          <w:p w14:paraId="66FFA6E8" w14:textId="5753C737" w:rsidR="003A3F8A" w:rsidRDefault="003A3F8A" w:rsidP="00C85614">
            <w:r>
              <w:t xml:space="preserve">CPE dashboards </w:t>
            </w:r>
            <w:r w:rsidR="00CF69E8">
              <w:t>– out of date data, SR to check with CPE.</w:t>
            </w:r>
          </w:p>
          <w:p w14:paraId="538046F0" w14:textId="728D2E14" w:rsidR="00986F1B" w:rsidRPr="00E96783" w:rsidRDefault="00986F1B" w:rsidP="00C85614"/>
        </w:tc>
        <w:tc>
          <w:tcPr>
            <w:tcW w:w="651" w:type="pct"/>
          </w:tcPr>
          <w:p w14:paraId="21584662" w14:textId="77777777" w:rsidR="002375DF" w:rsidRPr="00E96783" w:rsidRDefault="002375DF" w:rsidP="00313A5F">
            <w:pPr>
              <w:rPr>
                <w:b/>
                <w:bCs/>
              </w:rPr>
            </w:pPr>
          </w:p>
          <w:p w14:paraId="2CA7E68A" w14:textId="77777777" w:rsidR="00022312" w:rsidRDefault="00022312" w:rsidP="00835752">
            <w:pPr>
              <w:rPr>
                <w:b/>
                <w:bCs/>
              </w:rPr>
            </w:pPr>
          </w:p>
          <w:p w14:paraId="0B430EB7" w14:textId="77777777" w:rsidR="00022312" w:rsidRDefault="00022312" w:rsidP="00835752">
            <w:pPr>
              <w:rPr>
                <w:b/>
                <w:bCs/>
              </w:rPr>
            </w:pPr>
          </w:p>
          <w:p w14:paraId="7F44D3C6" w14:textId="54E304BD" w:rsidR="007F394A" w:rsidRPr="00CF69E8" w:rsidRDefault="00CF69E8" w:rsidP="00835752">
            <w:pPr>
              <w:rPr>
                <w:b/>
                <w:bCs/>
                <w:lang w:val="de-DE"/>
              </w:rPr>
            </w:pPr>
            <w:r w:rsidRPr="00CF69E8">
              <w:rPr>
                <w:b/>
                <w:bCs/>
                <w:lang w:val="de-DE"/>
              </w:rPr>
              <w:t>SR</w:t>
            </w:r>
          </w:p>
        </w:tc>
      </w:tr>
      <w:tr w:rsidR="00691780" w:rsidRPr="00C57FC8" w14:paraId="7B1CC9E4" w14:textId="77777777" w:rsidTr="00E637EC">
        <w:tc>
          <w:tcPr>
            <w:tcW w:w="902" w:type="pct"/>
          </w:tcPr>
          <w:p w14:paraId="088DC618" w14:textId="4AC5ACCE" w:rsidR="00691780" w:rsidRPr="007D612E" w:rsidRDefault="008B6833">
            <w:pPr>
              <w:rPr>
                <w:b/>
                <w:bCs/>
              </w:rPr>
            </w:pPr>
            <w:r>
              <w:rPr>
                <w:b/>
                <w:bCs/>
              </w:rPr>
              <w:t>ICB – SW</w:t>
            </w:r>
          </w:p>
        </w:tc>
        <w:tc>
          <w:tcPr>
            <w:tcW w:w="3447" w:type="pct"/>
          </w:tcPr>
          <w:p w14:paraId="4B1C9656" w14:textId="77777777" w:rsidR="0034396B" w:rsidRDefault="00630DB3" w:rsidP="00230F56">
            <w:pPr>
              <w:shd w:val="clear" w:color="auto" w:fill="FFFFFF"/>
              <w:spacing w:line="231" w:lineRule="atLeast"/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>Introduced Kim to the committee</w:t>
            </w:r>
            <w:r w:rsidR="00E245F1"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>, 12 month contract as</w:t>
            </w:r>
            <w:r w:rsidR="00AC2FCB"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 xml:space="preserve"> Community</w:t>
            </w:r>
            <w:r w:rsidR="00E245F1"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 xml:space="preserve"> Pharmacy </w:t>
            </w:r>
            <w:r w:rsidR="00AC2FCB"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>Pathfinder</w:t>
            </w:r>
            <w:r w:rsidR="00AB1EEE"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 xml:space="preserve"> </w:t>
            </w:r>
            <w:r w:rsidR="00E63E07"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>Programme</w:t>
            </w:r>
            <w:r w:rsidR="00AC2FCB"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 xml:space="preserve"> Project Manager. </w:t>
            </w:r>
          </w:p>
          <w:p w14:paraId="154B1205" w14:textId="77777777" w:rsidR="003174DD" w:rsidRDefault="003174DD" w:rsidP="00230F56">
            <w:pPr>
              <w:shd w:val="clear" w:color="auto" w:fill="FFFFFF"/>
              <w:spacing w:line="231" w:lineRule="atLeast"/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 xml:space="preserve">First Pathfinder Rx completed at Badham’s </w:t>
            </w:r>
            <w:proofErr w:type="spellStart"/>
            <w:r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>Churchdown</w:t>
            </w:r>
            <w:proofErr w:type="spellEnd"/>
            <w:r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>.</w:t>
            </w:r>
          </w:p>
          <w:p w14:paraId="33D170D7" w14:textId="77777777" w:rsidR="00586D3D" w:rsidRDefault="00A93314" w:rsidP="00230F56">
            <w:pPr>
              <w:shd w:val="clear" w:color="auto" w:fill="FFFFFF"/>
              <w:spacing w:line="231" w:lineRule="atLeast"/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>PFS d</w:t>
            </w:r>
            <w:r w:rsidR="00BD5965"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 xml:space="preserve">ata shared up to Jan ‘2025. </w:t>
            </w:r>
          </w:p>
          <w:p w14:paraId="1FDD3247" w14:textId="7468B95E" w:rsidR="00A93314" w:rsidRDefault="00A93314" w:rsidP="00230F56">
            <w:pPr>
              <w:shd w:val="clear" w:color="auto" w:fill="FFFFFF"/>
              <w:spacing w:line="231" w:lineRule="atLeast"/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>AL – quality of clinical notes</w:t>
            </w:r>
            <w:r w:rsidR="00052536"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 xml:space="preserve"> discussed</w:t>
            </w:r>
            <w:r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>.</w:t>
            </w:r>
            <w:r w:rsidR="00123EA3"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 xml:space="preserve"> RM </w:t>
            </w:r>
            <w:r w:rsidR="003231F9"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>–</w:t>
            </w:r>
            <w:r w:rsidR="00123EA3"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 xml:space="preserve"> </w:t>
            </w:r>
            <w:r w:rsidR="003231F9"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 xml:space="preserve">additional PCS training discussed previously. SB  - send comms to Pharmacies reminding them of </w:t>
            </w:r>
            <w:r w:rsidR="007F065A"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>requirement to provide HCFS &amp; PCS by 31/03/2025.</w:t>
            </w:r>
          </w:p>
          <w:p w14:paraId="42B3371D" w14:textId="77777777" w:rsidR="005741DB" w:rsidRDefault="005741DB" w:rsidP="00230F56">
            <w:pPr>
              <w:shd w:val="clear" w:color="auto" w:fill="FFFFFF"/>
              <w:spacing w:line="231" w:lineRule="atLeast"/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 xml:space="preserve">EK </w:t>
            </w:r>
            <w:r w:rsidR="00AF77B8"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>–</w:t>
            </w:r>
            <w:r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 xml:space="preserve"> </w:t>
            </w:r>
            <w:r w:rsidR="00AF77B8"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>PFS has produced</w:t>
            </w:r>
            <w:r w:rsidR="00664B79"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 xml:space="preserve"> some</w:t>
            </w:r>
            <w:r w:rsidR="00AF77B8"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 xml:space="preserve"> negative results</w:t>
            </w:r>
            <w:r w:rsidR="00664B79"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 xml:space="preserve"> with patients now returning to pharmacies without referrals. </w:t>
            </w:r>
          </w:p>
          <w:p w14:paraId="50B08E88" w14:textId="77777777" w:rsidR="006F2C99" w:rsidRDefault="006F2C99" w:rsidP="00230F56">
            <w:pPr>
              <w:shd w:val="clear" w:color="auto" w:fill="FFFFFF"/>
              <w:spacing w:line="231" w:lineRule="atLeast"/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lastRenderedPageBreak/>
              <w:t xml:space="preserve">SR – Cornwall have a very successful </w:t>
            </w:r>
            <w:r w:rsidR="00CC327C"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 xml:space="preserve">walk in service </w:t>
            </w:r>
            <w:r w:rsidR="00B12E6F"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>funded by the ICB.</w:t>
            </w:r>
          </w:p>
          <w:p w14:paraId="41F534E0" w14:textId="00147D61" w:rsidR="00BC6111" w:rsidRPr="007F394A" w:rsidRDefault="00BC6111" w:rsidP="00230F56">
            <w:pPr>
              <w:shd w:val="clear" w:color="auto" w:fill="FFFFFF"/>
              <w:spacing w:line="231" w:lineRule="atLeast"/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color w:val="242424"/>
                <w:bdr w:val="none" w:sz="0" w:space="0" w:color="auto" w:frame="1"/>
                <w:lang w:eastAsia="en-GB"/>
              </w:rPr>
              <w:t>Support patients to take their meds at home – LPC to have place on new group. MDS discussions followed.</w:t>
            </w:r>
          </w:p>
        </w:tc>
        <w:tc>
          <w:tcPr>
            <w:tcW w:w="651" w:type="pct"/>
          </w:tcPr>
          <w:p w14:paraId="12D459B5" w14:textId="77777777" w:rsidR="00691780" w:rsidRDefault="00691780" w:rsidP="00313A5F">
            <w:pPr>
              <w:rPr>
                <w:b/>
                <w:bCs/>
              </w:rPr>
            </w:pPr>
          </w:p>
          <w:p w14:paraId="57D82AE6" w14:textId="77777777" w:rsidR="007F065A" w:rsidRDefault="007F065A" w:rsidP="00313A5F">
            <w:pPr>
              <w:rPr>
                <w:b/>
                <w:bCs/>
              </w:rPr>
            </w:pPr>
          </w:p>
          <w:p w14:paraId="661BE63A" w14:textId="77777777" w:rsidR="007F065A" w:rsidRDefault="007F065A" w:rsidP="00313A5F">
            <w:pPr>
              <w:rPr>
                <w:b/>
                <w:bCs/>
              </w:rPr>
            </w:pPr>
          </w:p>
          <w:p w14:paraId="0345B38B" w14:textId="77777777" w:rsidR="007F065A" w:rsidRDefault="007F065A" w:rsidP="00313A5F">
            <w:pPr>
              <w:rPr>
                <w:b/>
                <w:bCs/>
              </w:rPr>
            </w:pPr>
          </w:p>
          <w:p w14:paraId="0644A160" w14:textId="77777777" w:rsidR="007F065A" w:rsidRDefault="007F065A" w:rsidP="00313A5F">
            <w:pPr>
              <w:rPr>
                <w:b/>
                <w:bCs/>
              </w:rPr>
            </w:pPr>
          </w:p>
          <w:p w14:paraId="2D202A73" w14:textId="77777777" w:rsidR="007F065A" w:rsidRDefault="007F065A" w:rsidP="00313A5F">
            <w:pPr>
              <w:rPr>
                <w:b/>
                <w:bCs/>
              </w:rPr>
            </w:pPr>
          </w:p>
          <w:p w14:paraId="76FA4B04" w14:textId="6C905B4E" w:rsidR="007F065A" w:rsidRPr="00E96783" w:rsidRDefault="007F065A" w:rsidP="00313A5F">
            <w:pPr>
              <w:rPr>
                <w:b/>
                <w:bCs/>
              </w:rPr>
            </w:pPr>
            <w:r>
              <w:rPr>
                <w:b/>
                <w:bCs/>
              </w:rPr>
              <w:t>SB</w:t>
            </w:r>
          </w:p>
        </w:tc>
      </w:tr>
      <w:tr w:rsidR="008C1315" w14:paraId="6E92A577" w14:textId="77777777" w:rsidTr="00E637EC">
        <w:tc>
          <w:tcPr>
            <w:tcW w:w="902" w:type="pct"/>
          </w:tcPr>
          <w:p w14:paraId="48D09BCB" w14:textId="4378140A" w:rsidR="008C1315" w:rsidRDefault="008C131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AOB</w:t>
            </w:r>
          </w:p>
        </w:tc>
        <w:tc>
          <w:tcPr>
            <w:tcW w:w="3447" w:type="pct"/>
          </w:tcPr>
          <w:p w14:paraId="22466DC4" w14:textId="6D5650E9" w:rsidR="009C0CA3" w:rsidRDefault="00CB050D">
            <w:r>
              <w:t xml:space="preserve">SS </w:t>
            </w:r>
            <w:r w:rsidR="009C0CA3">
              <w:t>raised CCA Questions</w:t>
            </w:r>
            <w:r w:rsidR="002E1347">
              <w:t>.</w:t>
            </w:r>
          </w:p>
          <w:p w14:paraId="5A9EE325" w14:textId="343B4A51" w:rsidR="005F63A1" w:rsidRDefault="005F63A1">
            <w:r>
              <w:t>AL - Feedback from new members;</w:t>
            </w:r>
          </w:p>
          <w:p w14:paraId="26300DA7" w14:textId="7B24359C" w:rsidR="005F63A1" w:rsidRDefault="005F63A1">
            <w:r>
              <w:t>HB</w:t>
            </w:r>
            <w:r w:rsidR="00293B02">
              <w:t>/NS – different from other LPC’s ,</w:t>
            </w:r>
            <w:r w:rsidR="005E206B">
              <w:t xml:space="preserve"> positive start on strategic plan and building on </w:t>
            </w:r>
            <w:r w:rsidR="00895A6A">
              <w:t>it. Can’t influence national decisions but can influence locally.</w:t>
            </w:r>
          </w:p>
          <w:p w14:paraId="3C208C31" w14:textId="28BFB073" w:rsidR="00560393" w:rsidRDefault="004444C4">
            <w:r>
              <w:t>SB – PNA survey completed and report sent to GCC.</w:t>
            </w:r>
          </w:p>
          <w:p w14:paraId="3F119689" w14:textId="514799D5" w:rsidR="004444C4" w:rsidRDefault="00491738">
            <w:r>
              <w:t>WP – Pay review required for Officers</w:t>
            </w:r>
            <w:r w:rsidR="000D5BD2">
              <w:t>, subcommittee to organise meeting. Latest e</w:t>
            </w:r>
            <w:r w:rsidR="00064F42">
              <w:t>xpenses policy to be shared to RM</w:t>
            </w:r>
            <w:r w:rsidR="000D5BD2">
              <w:t xml:space="preserve">. </w:t>
            </w:r>
            <w:r w:rsidR="003941D6">
              <w:t>Claims for new members – share.</w:t>
            </w:r>
          </w:p>
          <w:p w14:paraId="64525583" w14:textId="77777777" w:rsidR="007B2FE3" w:rsidRDefault="007B2FE3"/>
          <w:p w14:paraId="05F5A479" w14:textId="2235B7D3" w:rsidR="007060C9" w:rsidRPr="008D0609" w:rsidRDefault="007B2FE3">
            <w:r>
              <w:t>GB thank</w:t>
            </w:r>
            <w:r w:rsidR="00FB4DC2">
              <w:t xml:space="preserve">ed </w:t>
            </w:r>
            <w:r>
              <w:t>and farewell.</w:t>
            </w:r>
          </w:p>
        </w:tc>
        <w:tc>
          <w:tcPr>
            <w:tcW w:w="651" w:type="pct"/>
          </w:tcPr>
          <w:p w14:paraId="04BB902D" w14:textId="77777777" w:rsidR="00E65169" w:rsidRPr="008D0609" w:rsidRDefault="00E65169">
            <w:pPr>
              <w:rPr>
                <w:b/>
                <w:bCs/>
              </w:rPr>
            </w:pPr>
          </w:p>
          <w:p w14:paraId="71E439CD" w14:textId="3E3EE1FC" w:rsidR="00D9466B" w:rsidRDefault="00D9466B">
            <w:pPr>
              <w:rPr>
                <w:b/>
                <w:bCs/>
              </w:rPr>
            </w:pPr>
          </w:p>
          <w:p w14:paraId="4D78DC78" w14:textId="77777777" w:rsidR="00897651" w:rsidRDefault="00897651">
            <w:pPr>
              <w:rPr>
                <w:b/>
                <w:bCs/>
              </w:rPr>
            </w:pPr>
          </w:p>
          <w:p w14:paraId="5A93963C" w14:textId="77777777" w:rsidR="007B2FE3" w:rsidRDefault="007B2FE3">
            <w:pPr>
              <w:rPr>
                <w:b/>
                <w:bCs/>
              </w:rPr>
            </w:pPr>
          </w:p>
          <w:p w14:paraId="2D7201D4" w14:textId="77777777" w:rsidR="007B2FE3" w:rsidRDefault="007B2FE3">
            <w:pPr>
              <w:rPr>
                <w:b/>
                <w:bCs/>
              </w:rPr>
            </w:pPr>
          </w:p>
          <w:p w14:paraId="2FCC6C9D" w14:textId="77777777" w:rsidR="007B2FE3" w:rsidRDefault="007B2FE3">
            <w:pPr>
              <w:rPr>
                <w:b/>
                <w:bCs/>
              </w:rPr>
            </w:pPr>
          </w:p>
          <w:p w14:paraId="6E29424A" w14:textId="77777777" w:rsidR="005F63A1" w:rsidRDefault="005F63A1">
            <w:pPr>
              <w:rPr>
                <w:b/>
                <w:bCs/>
              </w:rPr>
            </w:pPr>
            <w:r>
              <w:rPr>
                <w:b/>
                <w:bCs/>
              </w:rPr>
              <w:t>WP</w:t>
            </w:r>
          </w:p>
          <w:p w14:paraId="33F83D2D" w14:textId="77777777" w:rsidR="00FB4DC2" w:rsidRDefault="00FB4DC2">
            <w:pPr>
              <w:rPr>
                <w:b/>
                <w:bCs/>
              </w:rPr>
            </w:pPr>
          </w:p>
          <w:p w14:paraId="3BB374BF" w14:textId="09BCEC93" w:rsidR="00FB4DC2" w:rsidRPr="00ED6309" w:rsidRDefault="00FB4DC2">
            <w:pPr>
              <w:rPr>
                <w:b/>
                <w:bCs/>
              </w:rPr>
            </w:pPr>
          </w:p>
        </w:tc>
      </w:tr>
      <w:tr w:rsidR="00511CA0" w14:paraId="56687CD7" w14:textId="77777777" w:rsidTr="00E637EC">
        <w:tc>
          <w:tcPr>
            <w:tcW w:w="902" w:type="pct"/>
          </w:tcPr>
          <w:p w14:paraId="3881E200" w14:textId="77777777" w:rsidR="00511CA0" w:rsidRPr="008C1315" w:rsidRDefault="00511CA0">
            <w:pPr>
              <w:rPr>
                <w:b/>
                <w:bCs/>
                <w:u w:val="single"/>
              </w:rPr>
            </w:pPr>
            <w:r w:rsidRPr="008C1315">
              <w:rPr>
                <w:b/>
                <w:bCs/>
                <w:u w:val="single"/>
              </w:rPr>
              <w:t>Meeting Dates</w:t>
            </w:r>
          </w:p>
        </w:tc>
        <w:tc>
          <w:tcPr>
            <w:tcW w:w="3447" w:type="pct"/>
          </w:tcPr>
          <w:p w14:paraId="283E3C45" w14:textId="42D395BE" w:rsidR="00090275" w:rsidRPr="007B2FB5" w:rsidRDefault="00C31DBB" w:rsidP="003941D6">
            <w:r>
              <w:t xml:space="preserve">Next </w:t>
            </w:r>
            <w:r w:rsidR="0014022C">
              <w:t>meeting</w:t>
            </w:r>
            <w:r w:rsidR="00C4011D">
              <w:t xml:space="preserve"> -</w:t>
            </w:r>
            <w:r w:rsidR="00D9169E">
              <w:t xml:space="preserve"> </w:t>
            </w:r>
            <w:r w:rsidR="0032656E">
              <w:t xml:space="preserve"> </w:t>
            </w:r>
          </w:p>
          <w:p w14:paraId="06C688A9" w14:textId="77777777" w:rsidR="00B726AF" w:rsidRPr="007B2FB5" w:rsidRDefault="00B726AF" w:rsidP="00B726AF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638" w:hanging="284"/>
            </w:pPr>
            <w:r w:rsidRPr="007B2FB5">
              <w:t>May 8</w:t>
            </w:r>
            <w:r w:rsidRPr="007B2FB5">
              <w:rPr>
                <w:vertAlign w:val="superscript"/>
              </w:rPr>
              <w:t>th</w:t>
            </w:r>
            <w:r w:rsidRPr="007B2FB5">
              <w:t xml:space="preserve"> 2025 </w:t>
            </w:r>
          </w:p>
          <w:p w14:paraId="09756775" w14:textId="77777777" w:rsidR="00B726AF" w:rsidRPr="007B2FB5" w:rsidRDefault="00B726AF" w:rsidP="00B726AF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638" w:hanging="284"/>
            </w:pPr>
            <w:r w:rsidRPr="007B2FB5">
              <w:t>July 10</w:t>
            </w:r>
            <w:r w:rsidRPr="007B2FB5">
              <w:rPr>
                <w:vertAlign w:val="superscript"/>
              </w:rPr>
              <w:t>th</w:t>
            </w:r>
            <w:r w:rsidRPr="007B2FB5">
              <w:t xml:space="preserve"> 2025</w:t>
            </w:r>
          </w:p>
          <w:p w14:paraId="780E9F7C" w14:textId="77777777" w:rsidR="00B726AF" w:rsidRDefault="00B726AF" w:rsidP="00B726AF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638" w:hanging="284"/>
            </w:pPr>
            <w:r w:rsidRPr="007B2FB5">
              <w:t>September 11</w:t>
            </w:r>
            <w:r w:rsidRPr="007B2FB5">
              <w:rPr>
                <w:vertAlign w:val="superscript"/>
              </w:rPr>
              <w:t>th</w:t>
            </w:r>
            <w:r w:rsidRPr="007B2FB5">
              <w:t xml:space="preserve"> 2025 plus AGM</w:t>
            </w:r>
          </w:p>
          <w:p w14:paraId="58500AA5" w14:textId="640949C9" w:rsidR="00B726AF" w:rsidRPr="007B2FB5" w:rsidRDefault="00B726AF" w:rsidP="007B2FB5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638" w:hanging="284"/>
            </w:pPr>
            <w:r w:rsidRPr="007B2FB5">
              <w:t>November 13</w:t>
            </w:r>
            <w:r w:rsidRPr="007B2FB5">
              <w:rPr>
                <w:vertAlign w:val="superscript"/>
              </w:rPr>
              <w:t>th</w:t>
            </w:r>
            <w:r w:rsidRPr="007B2FB5">
              <w:t xml:space="preserve"> 2025</w:t>
            </w:r>
          </w:p>
          <w:p w14:paraId="69C7F5C9" w14:textId="4B1BC6CF" w:rsidR="004045E9" w:rsidRDefault="004045E9"/>
        </w:tc>
        <w:tc>
          <w:tcPr>
            <w:tcW w:w="651" w:type="pct"/>
          </w:tcPr>
          <w:p w14:paraId="3F62E36F" w14:textId="77777777" w:rsidR="00511CA0" w:rsidRDefault="00511CA0"/>
          <w:p w14:paraId="75EE40A3" w14:textId="77777777" w:rsidR="007535F5" w:rsidRDefault="007535F5"/>
          <w:p w14:paraId="7725B075" w14:textId="77777777" w:rsidR="0039540E" w:rsidRDefault="0039540E">
            <w:pPr>
              <w:rPr>
                <w:b/>
                <w:bCs/>
              </w:rPr>
            </w:pPr>
          </w:p>
          <w:p w14:paraId="28F177CD" w14:textId="77777777" w:rsidR="0039540E" w:rsidRDefault="0039540E">
            <w:pPr>
              <w:rPr>
                <w:b/>
                <w:bCs/>
              </w:rPr>
            </w:pPr>
          </w:p>
          <w:p w14:paraId="22E8204F" w14:textId="77777777" w:rsidR="0039540E" w:rsidRDefault="0039540E">
            <w:pPr>
              <w:rPr>
                <w:b/>
                <w:bCs/>
              </w:rPr>
            </w:pPr>
          </w:p>
          <w:p w14:paraId="41A537A3" w14:textId="77777777" w:rsidR="0039540E" w:rsidRDefault="0039540E">
            <w:pPr>
              <w:rPr>
                <w:b/>
                <w:bCs/>
              </w:rPr>
            </w:pPr>
          </w:p>
          <w:p w14:paraId="0DE41FD9" w14:textId="77777777" w:rsidR="0039540E" w:rsidRDefault="0039540E">
            <w:pPr>
              <w:rPr>
                <w:b/>
                <w:bCs/>
              </w:rPr>
            </w:pPr>
          </w:p>
          <w:p w14:paraId="372D0D6A" w14:textId="03A6BFB4" w:rsidR="007535F5" w:rsidRPr="007535F5" w:rsidRDefault="007535F5">
            <w:pPr>
              <w:rPr>
                <w:b/>
                <w:bCs/>
              </w:rPr>
            </w:pPr>
          </w:p>
        </w:tc>
      </w:tr>
    </w:tbl>
    <w:p w14:paraId="6DE25B12" w14:textId="77777777" w:rsidR="00E824A3" w:rsidRDefault="00E824A3"/>
    <w:sectPr w:rsidR="00E8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58A77" w14:textId="77777777" w:rsidR="00636081" w:rsidRDefault="00636081" w:rsidP="00F04D93">
      <w:pPr>
        <w:spacing w:after="0" w:line="240" w:lineRule="auto"/>
      </w:pPr>
      <w:r>
        <w:separator/>
      </w:r>
    </w:p>
  </w:endnote>
  <w:endnote w:type="continuationSeparator" w:id="0">
    <w:p w14:paraId="7E20520E" w14:textId="77777777" w:rsidR="00636081" w:rsidRDefault="00636081" w:rsidP="00F0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76727" w14:textId="77777777" w:rsidR="00636081" w:rsidRDefault="00636081" w:rsidP="00F04D93">
      <w:pPr>
        <w:spacing w:after="0" w:line="240" w:lineRule="auto"/>
      </w:pPr>
      <w:r>
        <w:separator/>
      </w:r>
    </w:p>
  </w:footnote>
  <w:footnote w:type="continuationSeparator" w:id="0">
    <w:p w14:paraId="26555BA6" w14:textId="77777777" w:rsidR="00636081" w:rsidRDefault="00636081" w:rsidP="00F04D9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4ywu89iV1XVyA" int2:id="0cyOv3i5">
      <int2:state int2:value="Rejected" int2:type="AugLoop_Text_Critique"/>
    </int2:textHash>
    <int2:textHash int2:hashCode="d62yzQI5yPoiqu" int2:id="rNmVskiQ">
      <int2:state int2:value="Rejected" int2:type="AugLoop_Text_Critique"/>
    </int2:textHash>
    <int2:textHash int2:hashCode="m802v9jHTlZZP+" int2:id="XZQuoAue">
      <int2:state int2:value="Rejected" int2:type="AugLoop_Text_Critique"/>
    </int2:textHash>
    <int2:textHash int2:hashCode="2SlceV56GQ7TEl" int2:id="rUDHErGb">
      <int2:state int2:value="Rejected" int2:type="AugLoop_Text_Critique"/>
    </int2:textHash>
    <int2:textHash int2:hashCode="2P1hmeGLYdeVO3" int2:id="cOmZxi22">
      <int2:state int2:value="Rejected" int2:type="AugLoop_Text_Critique"/>
    </int2:textHash>
    <int2:textHash int2:hashCode="fLypohzhZ+i7mW" int2:id="mKEhZhHu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7C87"/>
    <w:multiLevelType w:val="hybridMultilevel"/>
    <w:tmpl w:val="56E034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E5F"/>
    <w:multiLevelType w:val="hybridMultilevel"/>
    <w:tmpl w:val="08142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30E4"/>
    <w:multiLevelType w:val="hybridMultilevel"/>
    <w:tmpl w:val="B5E4A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42AD8"/>
    <w:multiLevelType w:val="hybridMultilevel"/>
    <w:tmpl w:val="DCBA5F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C346D"/>
    <w:multiLevelType w:val="hybridMultilevel"/>
    <w:tmpl w:val="F36A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5B87"/>
    <w:multiLevelType w:val="hybridMultilevel"/>
    <w:tmpl w:val="037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E6156"/>
    <w:multiLevelType w:val="hybridMultilevel"/>
    <w:tmpl w:val="E3B66AB4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33C372A0"/>
    <w:multiLevelType w:val="hybridMultilevel"/>
    <w:tmpl w:val="75606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A051D"/>
    <w:multiLevelType w:val="hybridMultilevel"/>
    <w:tmpl w:val="B030A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026D3"/>
    <w:multiLevelType w:val="multilevel"/>
    <w:tmpl w:val="3292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6175F7"/>
    <w:multiLevelType w:val="hybridMultilevel"/>
    <w:tmpl w:val="41829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F32A3"/>
    <w:multiLevelType w:val="hybridMultilevel"/>
    <w:tmpl w:val="327C4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6533E"/>
    <w:multiLevelType w:val="hybridMultilevel"/>
    <w:tmpl w:val="86A27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492547"/>
    <w:multiLevelType w:val="hybridMultilevel"/>
    <w:tmpl w:val="A5F670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32EA9"/>
    <w:multiLevelType w:val="hybridMultilevel"/>
    <w:tmpl w:val="9FBEB7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1975">
    <w:abstractNumId w:val="4"/>
  </w:num>
  <w:num w:numId="2" w16cid:durableId="1082872001">
    <w:abstractNumId w:val="11"/>
  </w:num>
  <w:num w:numId="3" w16cid:durableId="1095521659">
    <w:abstractNumId w:val="12"/>
  </w:num>
  <w:num w:numId="4" w16cid:durableId="1804155665">
    <w:abstractNumId w:val="10"/>
  </w:num>
  <w:num w:numId="5" w16cid:durableId="668605012">
    <w:abstractNumId w:val="5"/>
  </w:num>
  <w:num w:numId="6" w16cid:durableId="1949775312">
    <w:abstractNumId w:val="2"/>
  </w:num>
  <w:num w:numId="7" w16cid:durableId="1306741257">
    <w:abstractNumId w:val="0"/>
  </w:num>
  <w:num w:numId="8" w16cid:durableId="47730341">
    <w:abstractNumId w:val="13"/>
  </w:num>
  <w:num w:numId="9" w16cid:durableId="165755635">
    <w:abstractNumId w:val="3"/>
  </w:num>
  <w:num w:numId="10" w16cid:durableId="1923416904">
    <w:abstractNumId w:val="14"/>
  </w:num>
  <w:num w:numId="11" w16cid:durableId="596981085">
    <w:abstractNumId w:val="8"/>
  </w:num>
  <w:num w:numId="12" w16cid:durableId="284624325">
    <w:abstractNumId w:val="7"/>
  </w:num>
  <w:num w:numId="13" w16cid:durableId="403454408">
    <w:abstractNumId w:val="1"/>
  </w:num>
  <w:num w:numId="14" w16cid:durableId="1484156165">
    <w:abstractNumId w:val="6"/>
  </w:num>
  <w:num w:numId="15" w16cid:durableId="7315454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3D"/>
    <w:rsid w:val="000011C1"/>
    <w:rsid w:val="0000582D"/>
    <w:rsid w:val="000112D3"/>
    <w:rsid w:val="000138B7"/>
    <w:rsid w:val="000138D5"/>
    <w:rsid w:val="00015915"/>
    <w:rsid w:val="00020CD6"/>
    <w:rsid w:val="00022312"/>
    <w:rsid w:val="00023054"/>
    <w:rsid w:val="00023257"/>
    <w:rsid w:val="00025365"/>
    <w:rsid w:val="00027C65"/>
    <w:rsid w:val="00030E66"/>
    <w:rsid w:val="00031DED"/>
    <w:rsid w:val="00032469"/>
    <w:rsid w:val="00035983"/>
    <w:rsid w:val="0004014A"/>
    <w:rsid w:val="0004068A"/>
    <w:rsid w:val="00040F00"/>
    <w:rsid w:val="00043659"/>
    <w:rsid w:val="00043F59"/>
    <w:rsid w:val="00046C09"/>
    <w:rsid w:val="0005228B"/>
    <w:rsid w:val="00052536"/>
    <w:rsid w:val="00053164"/>
    <w:rsid w:val="000533ED"/>
    <w:rsid w:val="00053E42"/>
    <w:rsid w:val="00056C03"/>
    <w:rsid w:val="0006045F"/>
    <w:rsid w:val="0006153F"/>
    <w:rsid w:val="0006267A"/>
    <w:rsid w:val="0006413C"/>
    <w:rsid w:val="00064F42"/>
    <w:rsid w:val="00064FE4"/>
    <w:rsid w:val="0007029F"/>
    <w:rsid w:val="000719E7"/>
    <w:rsid w:val="0007456F"/>
    <w:rsid w:val="000759B7"/>
    <w:rsid w:val="00075ADF"/>
    <w:rsid w:val="000842E2"/>
    <w:rsid w:val="00084F75"/>
    <w:rsid w:val="00086DF4"/>
    <w:rsid w:val="00090275"/>
    <w:rsid w:val="0009113A"/>
    <w:rsid w:val="00091819"/>
    <w:rsid w:val="0009243A"/>
    <w:rsid w:val="00093712"/>
    <w:rsid w:val="00093A7D"/>
    <w:rsid w:val="00093BD4"/>
    <w:rsid w:val="000940DC"/>
    <w:rsid w:val="00094ADE"/>
    <w:rsid w:val="00095332"/>
    <w:rsid w:val="0009540B"/>
    <w:rsid w:val="000960FF"/>
    <w:rsid w:val="000A2A09"/>
    <w:rsid w:val="000A4423"/>
    <w:rsid w:val="000A58AD"/>
    <w:rsid w:val="000A7B3D"/>
    <w:rsid w:val="000B16DC"/>
    <w:rsid w:val="000B200F"/>
    <w:rsid w:val="000B31FF"/>
    <w:rsid w:val="000B338B"/>
    <w:rsid w:val="000B4AD1"/>
    <w:rsid w:val="000B548D"/>
    <w:rsid w:val="000B5CFE"/>
    <w:rsid w:val="000B693E"/>
    <w:rsid w:val="000C1CC6"/>
    <w:rsid w:val="000C5966"/>
    <w:rsid w:val="000D3D51"/>
    <w:rsid w:val="000D462A"/>
    <w:rsid w:val="000D5981"/>
    <w:rsid w:val="000D5BD2"/>
    <w:rsid w:val="000D7625"/>
    <w:rsid w:val="000D7808"/>
    <w:rsid w:val="000D7F71"/>
    <w:rsid w:val="000E1F58"/>
    <w:rsid w:val="000E2414"/>
    <w:rsid w:val="000E3ECB"/>
    <w:rsid w:val="000E4452"/>
    <w:rsid w:val="000F0C47"/>
    <w:rsid w:val="000F3514"/>
    <w:rsid w:val="000F4ADF"/>
    <w:rsid w:val="000F6854"/>
    <w:rsid w:val="00102633"/>
    <w:rsid w:val="001110D0"/>
    <w:rsid w:val="00113E49"/>
    <w:rsid w:val="001159A2"/>
    <w:rsid w:val="0011677F"/>
    <w:rsid w:val="001176FA"/>
    <w:rsid w:val="00121F4D"/>
    <w:rsid w:val="001230DC"/>
    <w:rsid w:val="00123EA3"/>
    <w:rsid w:val="00123F28"/>
    <w:rsid w:val="001314FA"/>
    <w:rsid w:val="00131E1F"/>
    <w:rsid w:val="00132F87"/>
    <w:rsid w:val="0013307D"/>
    <w:rsid w:val="001337C4"/>
    <w:rsid w:val="00134D2F"/>
    <w:rsid w:val="001371C1"/>
    <w:rsid w:val="0014022C"/>
    <w:rsid w:val="0014171F"/>
    <w:rsid w:val="00147B6A"/>
    <w:rsid w:val="00151DD3"/>
    <w:rsid w:val="0015212E"/>
    <w:rsid w:val="00152CF5"/>
    <w:rsid w:val="00152DC9"/>
    <w:rsid w:val="001548C6"/>
    <w:rsid w:val="00160881"/>
    <w:rsid w:val="00160993"/>
    <w:rsid w:val="00161D38"/>
    <w:rsid w:val="0016255D"/>
    <w:rsid w:val="001663C5"/>
    <w:rsid w:val="00166B81"/>
    <w:rsid w:val="00166DAD"/>
    <w:rsid w:val="0016726F"/>
    <w:rsid w:val="00172352"/>
    <w:rsid w:val="00175174"/>
    <w:rsid w:val="00176078"/>
    <w:rsid w:val="001763EA"/>
    <w:rsid w:val="001767BB"/>
    <w:rsid w:val="001767E6"/>
    <w:rsid w:val="00177BF9"/>
    <w:rsid w:val="00184856"/>
    <w:rsid w:val="001870B4"/>
    <w:rsid w:val="001879D5"/>
    <w:rsid w:val="00190515"/>
    <w:rsid w:val="00190AE0"/>
    <w:rsid w:val="00192D6D"/>
    <w:rsid w:val="00193AD8"/>
    <w:rsid w:val="00193E94"/>
    <w:rsid w:val="00194391"/>
    <w:rsid w:val="00194823"/>
    <w:rsid w:val="00195BE6"/>
    <w:rsid w:val="001960A5"/>
    <w:rsid w:val="001A0A66"/>
    <w:rsid w:val="001A1E7B"/>
    <w:rsid w:val="001A26CA"/>
    <w:rsid w:val="001A2A2B"/>
    <w:rsid w:val="001A37AC"/>
    <w:rsid w:val="001A3D2A"/>
    <w:rsid w:val="001A3DAA"/>
    <w:rsid w:val="001A4D8B"/>
    <w:rsid w:val="001A6D97"/>
    <w:rsid w:val="001B143D"/>
    <w:rsid w:val="001B2B4E"/>
    <w:rsid w:val="001C2599"/>
    <w:rsid w:val="001C323A"/>
    <w:rsid w:val="001C412C"/>
    <w:rsid w:val="001D0954"/>
    <w:rsid w:val="001D1266"/>
    <w:rsid w:val="001D3FFB"/>
    <w:rsid w:val="001D4A78"/>
    <w:rsid w:val="001D553C"/>
    <w:rsid w:val="001D7F01"/>
    <w:rsid w:val="001E0697"/>
    <w:rsid w:val="001E0D1D"/>
    <w:rsid w:val="001E1D67"/>
    <w:rsid w:val="001E22C5"/>
    <w:rsid w:val="001E3EB1"/>
    <w:rsid w:val="001E41F6"/>
    <w:rsid w:val="001F1220"/>
    <w:rsid w:val="001F1BC1"/>
    <w:rsid w:val="001F4287"/>
    <w:rsid w:val="001F556D"/>
    <w:rsid w:val="001F6143"/>
    <w:rsid w:val="001F680A"/>
    <w:rsid w:val="001F69D5"/>
    <w:rsid w:val="001F722D"/>
    <w:rsid w:val="00202A57"/>
    <w:rsid w:val="00204E3F"/>
    <w:rsid w:val="00207C8E"/>
    <w:rsid w:val="0021216C"/>
    <w:rsid w:val="002136AA"/>
    <w:rsid w:val="002144A7"/>
    <w:rsid w:val="002157A9"/>
    <w:rsid w:val="00215D3B"/>
    <w:rsid w:val="00220B91"/>
    <w:rsid w:val="00222731"/>
    <w:rsid w:val="00222B5C"/>
    <w:rsid w:val="002230A9"/>
    <w:rsid w:val="00223200"/>
    <w:rsid w:val="00224388"/>
    <w:rsid w:val="00224525"/>
    <w:rsid w:val="00225D79"/>
    <w:rsid w:val="00225F99"/>
    <w:rsid w:val="00225FCB"/>
    <w:rsid w:val="00227096"/>
    <w:rsid w:val="0022767E"/>
    <w:rsid w:val="00230518"/>
    <w:rsid w:val="00230F56"/>
    <w:rsid w:val="00231ED2"/>
    <w:rsid w:val="0023489D"/>
    <w:rsid w:val="0023605A"/>
    <w:rsid w:val="002375DF"/>
    <w:rsid w:val="00242FC3"/>
    <w:rsid w:val="00246CCD"/>
    <w:rsid w:val="00247450"/>
    <w:rsid w:val="00250D43"/>
    <w:rsid w:val="00251BC5"/>
    <w:rsid w:val="0025252A"/>
    <w:rsid w:val="002533F5"/>
    <w:rsid w:val="0025348B"/>
    <w:rsid w:val="0025384A"/>
    <w:rsid w:val="002540FE"/>
    <w:rsid w:val="00254F36"/>
    <w:rsid w:val="0025512C"/>
    <w:rsid w:val="00255C51"/>
    <w:rsid w:val="00260317"/>
    <w:rsid w:val="00261E71"/>
    <w:rsid w:val="00263850"/>
    <w:rsid w:val="00264A5F"/>
    <w:rsid w:val="00264B98"/>
    <w:rsid w:val="0026786D"/>
    <w:rsid w:val="00270920"/>
    <w:rsid w:val="002741F0"/>
    <w:rsid w:val="00274A24"/>
    <w:rsid w:val="00275C5D"/>
    <w:rsid w:val="00275F7D"/>
    <w:rsid w:val="00277182"/>
    <w:rsid w:val="002776A0"/>
    <w:rsid w:val="00281CB8"/>
    <w:rsid w:val="00282E5C"/>
    <w:rsid w:val="00283708"/>
    <w:rsid w:val="002849C1"/>
    <w:rsid w:val="00284DFE"/>
    <w:rsid w:val="00285852"/>
    <w:rsid w:val="00293B02"/>
    <w:rsid w:val="00294D45"/>
    <w:rsid w:val="002952AC"/>
    <w:rsid w:val="00295666"/>
    <w:rsid w:val="002A03B0"/>
    <w:rsid w:val="002A0709"/>
    <w:rsid w:val="002A18A3"/>
    <w:rsid w:val="002A3734"/>
    <w:rsid w:val="002A6904"/>
    <w:rsid w:val="002A7AC3"/>
    <w:rsid w:val="002B6294"/>
    <w:rsid w:val="002B629D"/>
    <w:rsid w:val="002B6420"/>
    <w:rsid w:val="002B70F3"/>
    <w:rsid w:val="002C2D8A"/>
    <w:rsid w:val="002C5CA5"/>
    <w:rsid w:val="002C680A"/>
    <w:rsid w:val="002C774E"/>
    <w:rsid w:val="002D05C2"/>
    <w:rsid w:val="002D5FA5"/>
    <w:rsid w:val="002E1347"/>
    <w:rsid w:val="002E49C8"/>
    <w:rsid w:val="002E5A30"/>
    <w:rsid w:val="002F0620"/>
    <w:rsid w:val="002F40E3"/>
    <w:rsid w:val="002F4421"/>
    <w:rsid w:val="002F66F7"/>
    <w:rsid w:val="002F7072"/>
    <w:rsid w:val="002F761E"/>
    <w:rsid w:val="002F77DC"/>
    <w:rsid w:val="002F7C05"/>
    <w:rsid w:val="002F7F09"/>
    <w:rsid w:val="00300F47"/>
    <w:rsid w:val="00301797"/>
    <w:rsid w:val="00303BD6"/>
    <w:rsid w:val="00304504"/>
    <w:rsid w:val="003054F9"/>
    <w:rsid w:val="003059BC"/>
    <w:rsid w:val="00306DEF"/>
    <w:rsid w:val="00311351"/>
    <w:rsid w:val="00311763"/>
    <w:rsid w:val="0031204B"/>
    <w:rsid w:val="003131CC"/>
    <w:rsid w:val="00313A5F"/>
    <w:rsid w:val="00316343"/>
    <w:rsid w:val="00316390"/>
    <w:rsid w:val="0031746B"/>
    <w:rsid w:val="003174DD"/>
    <w:rsid w:val="00317CB9"/>
    <w:rsid w:val="003220DB"/>
    <w:rsid w:val="003231F9"/>
    <w:rsid w:val="00323E1A"/>
    <w:rsid w:val="0032467C"/>
    <w:rsid w:val="0032656E"/>
    <w:rsid w:val="00326A90"/>
    <w:rsid w:val="003273F8"/>
    <w:rsid w:val="0032780D"/>
    <w:rsid w:val="00327A68"/>
    <w:rsid w:val="003301E4"/>
    <w:rsid w:val="00330DE8"/>
    <w:rsid w:val="00332801"/>
    <w:rsid w:val="00332C4C"/>
    <w:rsid w:val="00334396"/>
    <w:rsid w:val="00335484"/>
    <w:rsid w:val="003356AA"/>
    <w:rsid w:val="00342C6E"/>
    <w:rsid w:val="0034396B"/>
    <w:rsid w:val="00344D1E"/>
    <w:rsid w:val="00345A63"/>
    <w:rsid w:val="003463BB"/>
    <w:rsid w:val="00346ADD"/>
    <w:rsid w:val="003470F2"/>
    <w:rsid w:val="0034785E"/>
    <w:rsid w:val="00354341"/>
    <w:rsid w:val="00356805"/>
    <w:rsid w:val="0035722B"/>
    <w:rsid w:val="0035734F"/>
    <w:rsid w:val="00357881"/>
    <w:rsid w:val="0036081F"/>
    <w:rsid w:val="00361BE1"/>
    <w:rsid w:val="0036233D"/>
    <w:rsid w:val="00362CB3"/>
    <w:rsid w:val="0036652A"/>
    <w:rsid w:val="00367A21"/>
    <w:rsid w:val="00367B09"/>
    <w:rsid w:val="00367CA8"/>
    <w:rsid w:val="00367D9F"/>
    <w:rsid w:val="00370E22"/>
    <w:rsid w:val="00371A71"/>
    <w:rsid w:val="00371B9E"/>
    <w:rsid w:val="00371E3B"/>
    <w:rsid w:val="003724F7"/>
    <w:rsid w:val="00374B99"/>
    <w:rsid w:val="0037607E"/>
    <w:rsid w:val="0037621A"/>
    <w:rsid w:val="00377E8F"/>
    <w:rsid w:val="00380668"/>
    <w:rsid w:val="0038261A"/>
    <w:rsid w:val="00382A81"/>
    <w:rsid w:val="0038309D"/>
    <w:rsid w:val="00383246"/>
    <w:rsid w:val="00383EB2"/>
    <w:rsid w:val="00384F47"/>
    <w:rsid w:val="00385DE4"/>
    <w:rsid w:val="003866E2"/>
    <w:rsid w:val="003867F8"/>
    <w:rsid w:val="00390A81"/>
    <w:rsid w:val="00391697"/>
    <w:rsid w:val="0039182B"/>
    <w:rsid w:val="003920C7"/>
    <w:rsid w:val="00393EDC"/>
    <w:rsid w:val="003941D6"/>
    <w:rsid w:val="0039540E"/>
    <w:rsid w:val="00397F36"/>
    <w:rsid w:val="003A1E37"/>
    <w:rsid w:val="003A3DD0"/>
    <w:rsid w:val="003A3F8A"/>
    <w:rsid w:val="003A759E"/>
    <w:rsid w:val="003B136D"/>
    <w:rsid w:val="003B19F8"/>
    <w:rsid w:val="003B2827"/>
    <w:rsid w:val="003B2902"/>
    <w:rsid w:val="003B2F65"/>
    <w:rsid w:val="003B3EB0"/>
    <w:rsid w:val="003B5546"/>
    <w:rsid w:val="003B5A88"/>
    <w:rsid w:val="003B5FC0"/>
    <w:rsid w:val="003B64C9"/>
    <w:rsid w:val="003B6BBE"/>
    <w:rsid w:val="003B71F1"/>
    <w:rsid w:val="003C14B9"/>
    <w:rsid w:val="003C35BA"/>
    <w:rsid w:val="003C5DFF"/>
    <w:rsid w:val="003D0B61"/>
    <w:rsid w:val="003D1650"/>
    <w:rsid w:val="003D22DF"/>
    <w:rsid w:val="003D422F"/>
    <w:rsid w:val="003D4800"/>
    <w:rsid w:val="003D55AF"/>
    <w:rsid w:val="003D6AD6"/>
    <w:rsid w:val="003D7A22"/>
    <w:rsid w:val="003E162D"/>
    <w:rsid w:val="003E3A36"/>
    <w:rsid w:val="003E3C54"/>
    <w:rsid w:val="003E5B38"/>
    <w:rsid w:val="003E5D07"/>
    <w:rsid w:val="003E5FA8"/>
    <w:rsid w:val="003E7085"/>
    <w:rsid w:val="003E780C"/>
    <w:rsid w:val="003F3EF2"/>
    <w:rsid w:val="003F4ABE"/>
    <w:rsid w:val="003F68E6"/>
    <w:rsid w:val="003F7BA4"/>
    <w:rsid w:val="004010AD"/>
    <w:rsid w:val="00401BB1"/>
    <w:rsid w:val="004039DE"/>
    <w:rsid w:val="00403B24"/>
    <w:rsid w:val="004045E9"/>
    <w:rsid w:val="00406D3B"/>
    <w:rsid w:val="00407C6B"/>
    <w:rsid w:val="00411098"/>
    <w:rsid w:val="004117F4"/>
    <w:rsid w:val="004118E7"/>
    <w:rsid w:val="00411936"/>
    <w:rsid w:val="00411DE4"/>
    <w:rsid w:val="00413F52"/>
    <w:rsid w:val="00414575"/>
    <w:rsid w:val="00416590"/>
    <w:rsid w:val="00417CAC"/>
    <w:rsid w:val="00417DEF"/>
    <w:rsid w:val="00420E57"/>
    <w:rsid w:val="004230B6"/>
    <w:rsid w:val="00425970"/>
    <w:rsid w:val="004274A5"/>
    <w:rsid w:val="0043056B"/>
    <w:rsid w:val="00430831"/>
    <w:rsid w:val="00431481"/>
    <w:rsid w:val="00432EA4"/>
    <w:rsid w:val="00444431"/>
    <w:rsid w:val="004444C4"/>
    <w:rsid w:val="00444610"/>
    <w:rsid w:val="00445CD8"/>
    <w:rsid w:val="004460E1"/>
    <w:rsid w:val="0044716A"/>
    <w:rsid w:val="00455B29"/>
    <w:rsid w:val="00457521"/>
    <w:rsid w:val="004617C4"/>
    <w:rsid w:val="0046414B"/>
    <w:rsid w:val="00464CEE"/>
    <w:rsid w:val="0046716F"/>
    <w:rsid w:val="004671B9"/>
    <w:rsid w:val="004742B4"/>
    <w:rsid w:val="00474B5A"/>
    <w:rsid w:val="00483BE9"/>
    <w:rsid w:val="004841C4"/>
    <w:rsid w:val="004841D0"/>
    <w:rsid w:val="00485ECF"/>
    <w:rsid w:val="00486644"/>
    <w:rsid w:val="00486801"/>
    <w:rsid w:val="00486EC9"/>
    <w:rsid w:val="004914E7"/>
    <w:rsid w:val="00491738"/>
    <w:rsid w:val="00492A47"/>
    <w:rsid w:val="00493ED6"/>
    <w:rsid w:val="0049721E"/>
    <w:rsid w:val="004A2F0C"/>
    <w:rsid w:val="004A4DB4"/>
    <w:rsid w:val="004A770D"/>
    <w:rsid w:val="004B2BF9"/>
    <w:rsid w:val="004B5AAD"/>
    <w:rsid w:val="004B6E44"/>
    <w:rsid w:val="004B7418"/>
    <w:rsid w:val="004C1C08"/>
    <w:rsid w:val="004C334C"/>
    <w:rsid w:val="004C6473"/>
    <w:rsid w:val="004D1D4F"/>
    <w:rsid w:val="004D454C"/>
    <w:rsid w:val="004D4E64"/>
    <w:rsid w:val="004D6A50"/>
    <w:rsid w:val="004D7259"/>
    <w:rsid w:val="004D7591"/>
    <w:rsid w:val="004E0BE8"/>
    <w:rsid w:val="004E1736"/>
    <w:rsid w:val="004E198F"/>
    <w:rsid w:val="004E71CC"/>
    <w:rsid w:val="004F2762"/>
    <w:rsid w:val="004F2BAE"/>
    <w:rsid w:val="004F549F"/>
    <w:rsid w:val="004F6D0E"/>
    <w:rsid w:val="004F71DD"/>
    <w:rsid w:val="004F7980"/>
    <w:rsid w:val="0050623B"/>
    <w:rsid w:val="00511CA0"/>
    <w:rsid w:val="0051216D"/>
    <w:rsid w:val="00514E1A"/>
    <w:rsid w:val="00515D01"/>
    <w:rsid w:val="00516AF2"/>
    <w:rsid w:val="00521D29"/>
    <w:rsid w:val="0052294C"/>
    <w:rsid w:val="00525246"/>
    <w:rsid w:val="0052649C"/>
    <w:rsid w:val="0052696F"/>
    <w:rsid w:val="00526E59"/>
    <w:rsid w:val="005304C1"/>
    <w:rsid w:val="0053135A"/>
    <w:rsid w:val="005330BB"/>
    <w:rsid w:val="005346BB"/>
    <w:rsid w:val="00540734"/>
    <w:rsid w:val="00542D5F"/>
    <w:rsid w:val="00547BDF"/>
    <w:rsid w:val="00551D49"/>
    <w:rsid w:val="00553605"/>
    <w:rsid w:val="00554D71"/>
    <w:rsid w:val="00556D0E"/>
    <w:rsid w:val="00560393"/>
    <w:rsid w:val="005604C6"/>
    <w:rsid w:val="005609F1"/>
    <w:rsid w:val="005632C4"/>
    <w:rsid w:val="00564E7D"/>
    <w:rsid w:val="005710A4"/>
    <w:rsid w:val="00573BB4"/>
    <w:rsid w:val="005741DB"/>
    <w:rsid w:val="00574CCC"/>
    <w:rsid w:val="00574EF6"/>
    <w:rsid w:val="005751EF"/>
    <w:rsid w:val="00576605"/>
    <w:rsid w:val="00577DC9"/>
    <w:rsid w:val="00583617"/>
    <w:rsid w:val="00583AA2"/>
    <w:rsid w:val="005859C8"/>
    <w:rsid w:val="005863B3"/>
    <w:rsid w:val="00586D3D"/>
    <w:rsid w:val="00587D96"/>
    <w:rsid w:val="00592DFA"/>
    <w:rsid w:val="005940CC"/>
    <w:rsid w:val="0059488A"/>
    <w:rsid w:val="00595FB8"/>
    <w:rsid w:val="005A151E"/>
    <w:rsid w:val="005A1DCB"/>
    <w:rsid w:val="005A208B"/>
    <w:rsid w:val="005A2792"/>
    <w:rsid w:val="005A36A7"/>
    <w:rsid w:val="005A3C0F"/>
    <w:rsid w:val="005A59F3"/>
    <w:rsid w:val="005A62CD"/>
    <w:rsid w:val="005A7908"/>
    <w:rsid w:val="005B0006"/>
    <w:rsid w:val="005B104F"/>
    <w:rsid w:val="005B1D35"/>
    <w:rsid w:val="005B4490"/>
    <w:rsid w:val="005C4EE6"/>
    <w:rsid w:val="005C5E90"/>
    <w:rsid w:val="005C7482"/>
    <w:rsid w:val="005D0B91"/>
    <w:rsid w:val="005D1E19"/>
    <w:rsid w:val="005D3130"/>
    <w:rsid w:val="005D387C"/>
    <w:rsid w:val="005D47F4"/>
    <w:rsid w:val="005D4A21"/>
    <w:rsid w:val="005D4AF4"/>
    <w:rsid w:val="005D4C58"/>
    <w:rsid w:val="005D5131"/>
    <w:rsid w:val="005D5C65"/>
    <w:rsid w:val="005D672D"/>
    <w:rsid w:val="005E0425"/>
    <w:rsid w:val="005E06AE"/>
    <w:rsid w:val="005E206B"/>
    <w:rsid w:val="005E2970"/>
    <w:rsid w:val="005E404D"/>
    <w:rsid w:val="005F020D"/>
    <w:rsid w:val="005F0A82"/>
    <w:rsid w:val="005F233F"/>
    <w:rsid w:val="005F3067"/>
    <w:rsid w:val="005F454F"/>
    <w:rsid w:val="005F490E"/>
    <w:rsid w:val="005F51D0"/>
    <w:rsid w:val="005F63A1"/>
    <w:rsid w:val="005F6CFE"/>
    <w:rsid w:val="005F7AA8"/>
    <w:rsid w:val="006015A9"/>
    <w:rsid w:val="0060184A"/>
    <w:rsid w:val="00601986"/>
    <w:rsid w:val="0060279E"/>
    <w:rsid w:val="006047E1"/>
    <w:rsid w:val="00604CEB"/>
    <w:rsid w:val="00605F63"/>
    <w:rsid w:val="0060609F"/>
    <w:rsid w:val="006066B0"/>
    <w:rsid w:val="00606AF7"/>
    <w:rsid w:val="00607F3E"/>
    <w:rsid w:val="00613383"/>
    <w:rsid w:val="00613B98"/>
    <w:rsid w:val="00616832"/>
    <w:rsid w:val="00620E09"/>
    <w:rsid w:val="00621AF1"/>
    <w:rsid w:val="00622D56"/>
    <w:rsid w:val="00627967"/>
    <w:rsid w:val="006300C3"/>
    <w:rsid w:val="00630CCD"/>
    <w:rsid w:val="00630DB3"/>
    <w:rsid w:val="006310E4"/>
    <w:rsid w:val="00631DAC"/>
    <w:rsid w:val="006321B3"/>
    <w:rsid w:val="0063350D"/>
    <w:rsid w:val="00633C67"/>
    <w:rsid w:val="00633D25"/>
    <w:rsid w:val="006354FC"/>
    <w:rsid w:val="00635D5C"/>
    <w:rsid w:val="00636081"/>
    <w:rsid w:val="00637E32"/>
    <w:rsid w:val="006402A2"/>
    <w:rsid w:val="0064075E"/>
    <w:rsid w:val="00642F44"/>
    <w:rsid w:val="00646EEB"/>
    <w:rsid w:val="00647D21"/>
    <w:rsid w:val="00652815"/>
    <w:rsid w:val="00654DB9"/>
    <w:rsid w:val="00655EA0"/>
    <w:rsid w:val="006567B1"/>
    <w:rsid w:val="0066004F"/>
    <w:rsid w:val="0066007D"/>
    <w:rsid w:val="00660374"/>
    <w:rsid w:val="00661A65"/>
    <w:rsid w:val="00661B9F"/>
    <w:rsid w:val="00663F85"/>
    <w:rsid w:val="00664328"/>
    <w:rsid w:val="00664B79"/>
    <w:rsid w:val="00665714"/>
    <w:rsid w:val="00665FC0"/>
    <w:rsid w:val="00666E43"/>
    <w:rsid w:val="00670EEB"/>
    <w:rsid w:val="0067191D"/>
    <w:rsid w:val="00672AB0"/>
    <w:rsid w:val="00673751"/>
    <w:rsid w:val="0068154B"/>
    <w:rsid w:val="0068179F"/>
    <w:rsid w:val="00682163"/>
    <w:rsid w:val="00682FB7"/>
    <w:rsid w:val="00684693"/>
    <w:rsid w:val="00687226"/>
    <w:rsid w:val="00687249"/>
    <w:rsid w:val="00691780"/>
    <w:rsid w:val="00692060"/>
    <w:rsid w:val="00692488"/>
    <w:rsid w:val="00693E40"/>
    <w:rsid w:val="00696CA2"/>
    <w:rsid w:val="0069720B"/>
    <w:rsid w:val="00697EBB"/>
    <w:rsid w:val="006A1CD7"/>
    <w:rsid w:val="006A217B"/>
    <w:rsid w:val="006A3A11"/>
    <w:rsid w:val="006A44AE"/>
    <w:rsid w:val="006A4680"/>
    <w:rsid w:val="006A7D7F"/>
    <w:rsid w:val="006B0EB0"/>
    <w:rsid w:val="006B1C1A"/>
    <w:rsid w:val="006B26E6"/>
    <w:rsid w:val="006B40BA"/>
    <w:rsid w:val="006B498B"/>
    <w:rsid w:val="006B4F10"/>
    <w:rsid w:val="006B752B"/>
    <w:rsid w:val="006C3A3F"/>
    <w:rsid w:val="006C6A26"/>
    <w:rsid w:val="006C706D"/>
    <w:rsid w:val="006D0624"/>
    <w:rsid w:val="006D0A1C"/>
    <w:rsid w:val="006D1A5C"/>
    <w:rsid w:val="006D3F8D"/>
    <w:rsid w:val="006D406F"/>
    <w:rsid w:val="006D5826"/>
    <w:rsid w:val="006D7A63"/>
    <w:rsid w:val="006E0DB1"/>
    <w:rsid w:val="006E133E"/>
    <w:rsid w:val="006E3176"/>
    <w:rsid w:val="006E3496"/>
    <w:rsid w:val="006E3B34"/>
    <w:rsid w:val="006E5512"/>
    <w:rsid w:val="006E5929"/>
    <w:rsid w:val="006F2C99"/>
    <w:rsid w:val="006F632B"/>
    <w:rsid w:val="006F7D7F"/>
    <w:rsid w:val="00700047"/>
    <w:rsid w:val="007002DD"/>
    <w:rsid w:val="00700999"/>
    <w:rsid w:val="00701F83"/>
    <w:rsid w:val="00703E7C"/>
    <w:rsid w:val="00703E94"/>
    <w:rsid w:val="007060C9"/>
    <w:rsid w:val="00712291"/>
    <w:rsid w:val="00712658"/>
    <w:rsid w:val="00713F14"/>
    <w:rsid w:val="00715905"/>
    <w:rsid w:val="00715DA6"/>
    <w:rsid w:val="007163CF"/>
    <w:rsid w:val="00717E00"/>
    <w:rsid w:val="00720409"/>
    <w:rsid w:val="007214A3"/>
    <w:rsid w:val="00723314"/>
    <w:rsid w:val="007233DA"/>
    <w:rsid w:val="00723CF8"/>
    <w:rsid w:val="0072443F"/>
    <w:rsid w:val="007261E7"/>
    <w:rsid w:val="00731743"/>
    <w:rsid w:val="00733434"/>
    <w:rsid w:val="0073650F"/>
    <w:rsid w:val="00742596"/>
    <w:rsid w:val="00742622"/>
    <w:rsid w:val="00743054"/>
    <w:rsid w:val="00743781"/>
    <w:rsid w:val="007442FA"/>
    <w:rsid w:val="00744507"/>
    <w:rsid w:val="00744F38"/>
    <w:rsid w:val="00745F08"/>
    <w:rsid w:val="0075132F"/>
    <w:rsid w:val="007535F5"/>
    <w:rsid w:val="007559E7"/>
    <w:rsid w:val="007560E0"/>
    <w:rsid w:val="0076009C"/>
    <w:rsid w:val="0076168E"/>
    <w:rsid w:val="00762FB7"/>
    <w:rsid w:val="00764144"/>
    <w:rsid w:val="0076431A"/>
    <w:rsid w:val="0076486A"/>
    <w:rsid w:val="00765B0E"/>
    <w:rsid w:val="007700D2"/>
    <w:rsid w:val="00770384"/>
    <w:rsid w:val="007714AD"/>
    <w:rsid w:val="00772A6D"/>
    <w:rsid w:val="0077317D"/>
    <w:rsid w:val="0077754D"/>
    <w:rsid w:val="0077757A"/>
    <w:rsid w:val="007820AB"/>
    <w:rsid w:val="00782913"/>
    <w:rsid w:val="0078332B"/>
    <w:rsid w:val="0078394F"/>
    <w:rsid w:val="00785460"/>
    <w:rsid w:val="0078779C"/>
    <w:rsid w:val="00791238"/>
    <w:rsid w:val="007921BD"/>
    <w:rsid w:val="007946B9"/>
    <w:rsid w:val="0079472E"/>
    <w:rsid w:val="00794B0D"/>
    <w:rsid w:val="00795911"/>
    <w:rsid w:val="007A05FE"/>
    <w:rsid w:val="007A1BDE"/>
    <w:rsid w:val="007A2CB2"/>
    <w:rsid w:val="007A544B"/>
    <w:rsid w:val="007A691A"/>
    <w:rsid w:val="007A71EF"/>
    <w:rsid w:val="007B0183"/>
    <w:rsid w:val="007B049C"/>
    <w:rsid w:val="007B0CD5"/>
    <w:rsid w:val="007B2FB5"/>
    <w:rsid w:val="007B2FE3"/>
    <w:rsid w:val="007B3092"/>
    <w:rsid w:val="007B56B1"/>
    <w:rsid w:val="007B7601"/>
    <w:rsid w:val="007C0100"/>
    <w:rsid w:val="007C46FF"/>
    <w:rsid w:val="007C6255"/>
    <w:rsid w:val="007C640B"/>
    <w:rsid w:val="007C7818"/>
    <w:rsid w:val="007D46BB"/>
    <w:rsid w:val="007D4BBD"/>
    <w:rsid w:val="007D612E"/>
    <w:rsid w:val="007E3C9E"/>
    <w:rsid w:val="007E42BB"/>
    <w:rsid w:val="007E45D0"/>
    <w:rsid w:val="007F01F4"/>
    <w:rsid w:val="007F065A"/>
    <w:rsid w:val="007F29AB"/>
    <w:rsid w:val="007F2FFF"/>
    <w:rsid w:val="007F3582"/>
    <w:rsid w:val="007F394A"/>
    <w:rsid w:val="007F55CA"/>
    <w:rsid w:val="007F6CCA"/>
    <w:rsid w:val="007F7795"/>
    <w:rsid w:val="0080158B"/>
    <w:rsid w:val="008016FD"/>
    <w:rsid w:val="00802875"/>
    <w:rsid w:val="0080395E"/>
    <w:rsid w:val="00805B99"/>
    <w:rsid w:val="00806514"/>
    <w:rsid w:val="0080693E"/>
    <w:rsid w:val="0081257B"/>
    <w:rsid w:val="008127C2"/>
    <w:rsid w:val="00814F50"/>
    <w:rsid w:val="00815A86"/>
    <w:rsid w:val="00816C47"/>
    <w:rsid w:val="00817449"/>
    <w:rsid w:val="00820BE4"/>
    <w:rsid w:val="00820FD9"/>
    <w:rsid w:val="008217A9"/>
    <w:rsid w:val="00821BC0"/>
    <w:rsid w:val="008237E8"/>
    <w:rsid w:val="0082678C"/>
    <w:rsid w:val="00827EEB"/>
    <w:rsid w:val="0083047E"/>
    <w:rsid w:val="00831442"/>
    <w:rsid w:val="0083198C"/>
    <w:rsid w:val="0083237C"/>
    <w:rsid w:val="008329DB"/>
    <w:rsid w:val="00835752"/>
    <w:rsid w:val="008407D2"/>
    <w:rsid w:val="00840BE1"/>
    <w:rsid w:val="0084258D"/>
    <w:rsid w:val="00843FFC"/>
    <w:rsid w:val="008442AC"/>
    <w:rsid w:val="00845E29"/>
    <w:rsid w:val="00847F3F"/>
    <w:rsid w:val="0085185C"/>
    <w:rsid w:val="00852A59"/>
    <w:rsid w:val="0085642F"/>
    <w:rsid w:val="00856C02"/>
    <w:rsid w:val="00856FDF"/>
    <w:rsid w:val="00862980"/>
    <w:rsid w:val="00862DE5"/>
    <w:rsid w:val="008655A4"/>
    <w:rsid w:val="00870880"/>
    <w:rsid w:val="00870AD7"/>
    <w:rsid w:val="00871D99"/>
    <w:rsid w:val="0087204D"/>
    <w:rsid w:val="0087436E"/>
    <w:rsid w:val="0087506C"/>
    <w:rsid w:val="00876137"/>
    <w:rsid w:val="00876DB5"/>
    <w:rsid w:val="00877E56"/>
    <w:rsid w:val="008832E5"/>
    <w:rsid w:val="008866E3"/>
    <w:rsid w:val="00887719"/>
    <w:rsid w:val="00887D17"/>
    <w:rsid w:val="00891766"/>
    <w:rsid w:val="0089232D"/>
    <w:rsid w:val="00893529"/>
    <w:rsid w:val="00895A6A"/>
    <w:rsid w:val="00896D44"/>
    <w:rsid w:val="00897612"/>
    <w:rsid w:val="00897651"/>
    <w:rsid w:val="00897F94"/>
    <w:rsid w:val="008A2B3D"/>
    <w:rsid w:val="008A4397"/>
    <w:rsid w:val="008A4989"/>
    <w:rsid w:val="008A5DEF"/>
    <w:rsid w:val="008A6C8D"/>
    <w:rsid w:val="008B1CC6"/>
    <w:rsid w:val="008B2544"/>
    <w:rsid w:val="008B45A4"/>
    <w:rsid w:val="008B46F5"/>
    <w:rsid w:val="008B61CB"/>
    <w:rsid w:val="008B6833"/>
    <w:rsid w:val="008C059C"/>
    <w:rsid w:val="008C0FD8"/>
    <w:rsid w:val="008C1315"/>
    <w:rsid w:val="008C1A9A"/>
    <w:rsid w:val="008C35F9"/>
    <w:rsid w:val="008C3977"/>
    <w:rsid w:val="008C3D00"/>
    <w:rsid w:val="008C5EF7"/>
    <w:rsid w:val="008C66A8"/>
    <w:rsid w:val="008C7773"/>
    <w:rsid w:val="008C7BAF"/>
    <w:rsid w:val="008D0609"/>
    <w:rsid w:val="008D1397"/>
    <w:rsid w:val="008D1D44"/>
    <w:rsid w:val="008D4449"/>
    <w:rsid w:val="008D511E"/>
    <w:rsid w:val="008E0599"/>
    <w:rsid w:val="008E09B4"/>
    <w:rsid w:val="008E1E0F"/>
    <w:rsid w:val="008E2464"/>
    <w:rsid w:val="008E2E8E"/>
    <w:rsid w:val="008E4A63"/>
    <w:rsid w:val="008E5372"/>
    <w:rsid w:val="008E642D"/>
    <w:rsid w:val="008F0F99"/>
    <w:rsid w:val="008F113C"/>
    <w:rsid w:val="008F2DF7"/>
    <w:rsid w:val="008F3FD4"/>
    <w:rsid w:val="008F5EBF"/>
    <w:rsid w:val="008F6776"/>
    <w:rsid w:val="008F67C3"/>
    <w:rsid w:val="008F72F3"/>
    <w:rsid w:val="0090086A"/>
    <w:rsid w:val="00900F5C"/>
    <w:rsid w:val="00903CCB"/>
    <w:rsid w:val="00903E30"/>
    <w:rsid w:val="0090446E"/>
    <w:rsid w:val="009052AE"/>
    <w:rsid w:val="00907376"/>
    <w:rsid w:val="00907EB4"/>
    <w:rsid w:val="009104B0"/>
    <w:rsid w:val="009130C5"/>
    <w:rsid w:val="00916C56"/>
    <w:rsid w:val="009173AC"/>
    <w:rsid w:val="00922644"/>
    <w:rsid w:val="0092392D"/>
    <w:rsid w:val="00924624"/>
    <w:rsid w:val="00927277"/>
    <w:rsid w:val="00927AE0"/>
    <w:rsid w:val="009309EE"/>
    <w:rsid w:val="00932298"/>
    <w:rsid w:val="00932F4C"/>
    <w:rsid w:val="00934F3D"/>
    <w:rsid w:val="00935041"/>
    <w:rsid w:val="00935A23"/>
    <w:rsid w:val="00935C71"/>
    <w:rsid w:val="00935E41"/>
    <w:rsid w:val="00935EBB"/>
    <w:rsid w:val="009362E7"/>
    <w:rsid w:val="00936653"/>
    <w:rsid w:val="009374F3"/>
    <w:rsid w:val="00950B70"/>
    <w:rsid w:val="0095146B"/>
    <w:rsid w:val="00952F72"/>
    <w:rsid w:val="009534BF"/>
    <w:rsid w:val="0095372E"/>
    <w:rsid w:val="00953B92"/>
    <w:rsid w:val="009551F1"/>
    <w:rsid w:val="00955ED2"/>
    <w:rsid w:val="0095753B"/>
    <w:rsid w:val="00957689"/>
    <w:rsid w:val="0096167C"/>
    <w:rsid w:val="009618FD"/>
    <w:rsid w:val="00961D49"/>
    <w:rsid w:val="00963EB5"/>
    <w:rsid w:val="00964EF3"/>
    <w:rsid w:val="00965D71"/>
    <w:rsid w:val="009666EB"/>
    <w:rsid w:val="00967D18"/>
    <w:rsid w:val="0097204F"/>
    <w:rsid w:val="00972F31"/>
    <w:rsid w:val="00973087"/>
    <w:rsid w:val="00974A46"/>
    <w:rsid w:val="00974A6B"/>
    <w:rsid w:val="0098028A"/>
    <w:rsid w:val="0098472B"/>
    <w:rsid w:val="00986F1B"/>
    <w:rsid w:val="0098728E"/>
    <w:rsid w:val="00987920"/>
    <w:rsid w:val="00987D74"/>
    <w:rsid w:val="0099253F"/>
    <w:rsid w:val="00992BC1"/>
    <w:rsid w:val="00995F3F"/>
    <w:rsid w:val="009966C7"/>
    <w:rsid w:val="00996BC4"/>
    <w:rsid w:val="009A1003"/>
    <w:rsid w:val="009A27CB"/>
    <w:rsid w:val="009A48CC"/>
    <w:rsid w:val="009A64D7"/>
    <w:rsid w:val="009A682D"/>
    <w:rsid w:val="009A68B6"/>
    <w:rsid w:val="009B034B"/>
    <w:rsid w:val="009B2F7A"/>
    <w:rsid w:val="009B34A7"/>
    <w:rsid w:val="009B38C8"/>
    <w:rsid w:val="009B3B56"/>
    <w:rsid w:val="009B41C5"/>
    <w:rsid w:val="009B55AE"/>
    <w:rsid w:val="009B5948"/>
    <w:rsid w:val="009C0142"/>
    <w:rsid w:val="009C02C7"/>
    <w:rsid w:val="009C0762"/>
    <w:rsid w:val="009C0CA3"/>
    <w:rsid w:val="009C18B3"/>
    <w:rsid w:val="009C1B24"/>
    <w:rsid w:val="009C1C34"/>
    <w:rsid w:val="009C2ED6"/>
    <w:rsid w:val="009C2F55"/>
    <w:rsid w:val="009C6C20"/>
    <w:rsid w:val="009C78F6"/>
    <w:rsid w:val="009C7DFB"/>
    <w:rsid w:val="009D0D5E"/>
    <w:rsid w:val="009D1D3A"/>
    <w:rsid w:val="009D212C"/>
    <w:rsid w:val="009D39FE"/>
    <w:rsid w:val="009D4515"/>
    <w:rsid w:val="009D5770"/>
    <w:rsid w:val="009E03E9"/>
    <w:rsid w:val="009E06E3"/>
    <w:rsid w:val="009E0991"/>
    <w:rsid w:val="009E0A46"/>
    <w:rsid w:val="009E200F"/>
    <w:rsid w:val="009E20A6"/>
    <w:rsid w:val="009E3858"/>
    <w:rsid w:val="009E51E5"/>
    <w:rsid w:val="009E69C3"/>
    <w:rsid w:val="009E6D90"/>
    <w:rsid w:val="009F005C"/>
    <w:rsid w:val="009F3A84"/>
    <w:rsid w:val="00A0325E"/>
    <w:rsid w:val="00A044ED"/>
    <w:rsid w:val="00A04762"/>
    <w:rsid w:val="00A0492C"/>
    <w:rsid w:val="00A0732E"/>
    <w:rsid w:val="00A1020A"/>
    <w:rsid w:val="00A11789"/>
    <w:rsid w:val="00A11955"/>
    <w:rsid w:val="00A119A6"/>
    <w:rsid w:val="00A11CA6"/>
    <w:rsid w:val="00A12835"/>
    <w:rsid w:val="00A14905"/>
    <w:rsid w:val="00A14970"/>
    <w:rsid w:val="00A14997"/>
    <w:rsid w:val="00A14D93"/>
    <w:rsid w:val="00A209B5"/>
    <w:rsid w:val="00A21B74"/>
    <w:rsid w:val="00A26536"/>
    <w:rsid w:val="00A32686"/>
    <w:rsid w:val="00A32BEB"/>
    <w:rsid w:val="00A33521"/>
    <w:rsid w:val="00A3608B"/>
    <w:rsid w:val="00A367AC"/>
    <w:rsid w:val="00A36D21"/>
    <w:rsid w:val="00A40ECC"/>
    <w:rsid w:val="00A41761"/>
    <w:rsid w:val="00A4274E"/>
    <w:rsid w:val="00A43D1E"/>
    <w:rsid w:val="00A452D9"/>
    <w:rsid w:val="00A46056"/>
    <w:rsid w:val="00A47987"/>
    <w:rsid w:val="00A5101B"/>
    <w:rsid w:val="00A529FA"/>
    <w:rsid w:val="00A531FB"/>
    <w:rsid w:val="00A53C48"/>
    <w:rsid w:val="00A55878"/>
    <w:rsid w:val="00A56E78"/>
    <w:rsid w:val="00A56F15"/>
    <w:rsid w:val="00A60252"/>
    <w:rsid w:val="00A63E5E"/>
    <w:rsid w:val="00A706BC"/>
    <w:rsid w:val="00A71646"/>
    <w:rsid w:val="00A7231C"/>
    <w:rsid w:val="00A72793"/>
    <w:rsid w:val="00A734DC"/>
    <w:rsid w:val="00A73843"/>
    <w:rsid w:val="00A741E0"/>
    <w:rsid w:val="00A743C5"/>
    <w:rsid w:val="00A762BE"/>
    <w:rsid w:val="00A82D22"/>
    <w:rsid w:val="00A84789"/>
    <w:rsid w:val="00A847D0"/>
    <w:rsid w:val="00A86636"/>
    <w:rsid w:val="00A910B1"/>
    <w:rsid w:val="00A92C40"/>
    <w:rsid w:val="00A93314"/>
    <w:rsid w:val="00A95F0D"/>
    <w:rsid w:val="00A962C2"/>
    <w:rsid w:val="00A96766"/>
    <w:rsid w:val="00A97BD4"/>
    <w:rsid w:val="00AA1150"/>
    <w:rsid w:val="00AA1D37"/>
    <w:rsid w:val="00AA24AB"/>
    <w:rsid w:val="00AA2919"/>
    <w:rsid w:val="00AA2A62"/>
    <w:rsid w:val="00AA471A"/>
    <w:rsid w:val="00AA7912"/>
    <w:rsid w:val="00AB02FF"/>
    <w:rsid w:val="00AB1259"/>
    <w:rsid w:val="00AB1EEE"/>
    <w:rsid w:val="00AB2A41"/>
    <w:rsid w:val="00AB575E"/>
    <w:rsid w:val="00AB617A"/>
    <w:rsid w:val="00AC0AD0"/>
    <w:rsid w:val="00AC1A30"/>
    <w:rsid w:val="00AC2FCB"/>
    <w:rsid w:val="00AC4F30"/>
    <w:rsid w:val="00AC5208"/>
    <w:rsid w:val="00AC6661"/>
    <w:rsid w:val="00AC671F"/>
    <w:rsid w:val="00AC6EB8"/>
    <w:rsid w:val="00AC7845"/>
    <w:rsid w:val="00AD1461"/>
    <w:rsid w:val="00AD2AD4"/>
    <w:rsid w:val="00AD2D42"/>
    <w:rsid w:val="00AD62C7"/>
    <w:rsid w:val="00AD744F"/>
    <w:rsid w:val="00AE0700"/>
    <w:rsid w:val="00AE07DE"/>
    <w:rsid w:val="00AE2431"/>
    <w:rsid w:val="00AE3279"/>
    <w:rsid w:val="00AE53D1"/>
    <w:rsid w:val="00AE6E28"/>
    <w:rsid w:val="00AF77B8"/>
    <w:rsid w:val="00B01E6E"/>
    <w:rsid w:val="00B0270F"/>
    <w:rsid w:val="00B037D0"/>
    <w:rsid w:val="00B0398B"/>
    <w:rsid w:val="00B052BB"/>
    <w:rsid w:val="00B05A7E"/>
    <w:rsid w:val="00B06CC4"/>
    <w:rsid w:val="00B07130"/>
    <w:rsid w:val="00B07F48"/>
    <w:rsid w:val="00B10126"/>
    <w:rsid w:val="00B109C9"/>
    <w:rsid w:val="00B10AAD"/>
    <w:rsid w:val="00B10EC9"/>
    <w:rsid w:val="00B11B8F"/>
    <w:rsid w:val="00B12E6F"/>
    <w:rsid w:val="00B13DD9"/>
    <w:rsid w:val="00B1753A"/>
    <w:rsid w:val="00B1782A"/>
    <w:rsid w:val="00B216AA"/>
    <w:rsid w:val="00B23110"/>
    <w:rsid w:val="00B2434E"/>
    <w:rsid w:val="00B24CF9"/>
    <w:rsid w:val="00B25866"/>
    <w:rsid w:val="00B26449"/>
    <w:rsid w:val="00B30650"/>
    <w:rsid w:val="00B316A6"/>
    <w:rsid w:val="00B349D8"/>
    <w:rsid w:val="00B34D92"/>
    <w:rsid w:val="00B35D5A"/>
    <w:rsid w:val="00B37289"/>
    <w:rsid w:val="00B3735C"/>
    <w:rsid w:val="00B374DE"/>
    <w:rsid w:val="00B45CB5"/>
    <w:rsid w:val="00B45D02"/>
    <w:rsid w:val="00B4690B"/>
    <w:rsid w:val="00B47289"/>
    <w:rsid w:val="00B51F0A"/>
    <w:rsid w:val="00B55DC3"/>
    <w:rsid w:val="00B56219"/>
    <w:rsid w:val="00B56ECF"/>
    <w:rsid w:val="00B61061"/>
    <w:rsid w:val="00B6115A"/>
    <w:rsid w:val="00B62722"/>
    <w:rsid w:val="00B628DC"/>
    <w:rsid w:val="00B6360D"/>
    <w:rsid w:val="00B6470A"/>
    <w:rsid w:val="00B679FA"/>
    <w:rsid w:val="00B70B9B"/>
    <w:rsid w:val="00B70FC6"/>
    <w:rsid w:val="00B726AF"/>
    <w:rsid w:val="00B732CD"/>
    <w:rsid w:val="00B81561"/>
    <w:rsid w:val="00B840D6"/>
    <w:rsid w:val="00B85CED"/>
    <w:rsid w:val="00B86C7A"/>
    <w:rsid w:val="00B87E43"/>
    <w:rsid w:val="00B9071A"/>
    <w:rsid w:val="00B92603"/>
    <w:rsid w:val="00B93CA1"/>
    <w:rsid w:val="00B95BDF"/>
    <w:rsid w:val="00B97DA9"/>
    <w:rsid w:val="00BA07DD"/>
    <w:rsid w:val="00BA08B4"/>
    <w:rsid w:val="00BA1DD3"/>
    <w:rsid w:val="00BA3738"/>
    <w:rsid w:val="00BA5DE7"/>
    <w:rsid w:val="00BB17E2"/>
    <w:rsid w:val="00BB3F56"/>
    <w:rsid w:val="00BC0855"/>
    <w:rsid w:val="00BC3552"/>
    <w:rsid w:val="00BC49E6"/>
    <w:rsid w:val="00BC4A43"/>
    <w:rsid w:val="00BC4D27"/>
    <w:rsid w:val="00BC6111"/>
    <w:rsid w:val="00BC7B69"/>
    <w:rsid w:val="00BD127A"/>
    <w:rsid w:val="00BD1483"/>
    <w:rsid w:val="00BD193E"/>
    <w:rsid w:val="00BD1F8D"/>
    <w:rsid w:val="00BD5965"/>
    <w:rsid w:val="00BD5F6A"/>
    <w:rsid w:val="00BD7AB6"/>
    <w:rsid w:val="00BD7C98"/>
    <w:rsid w:val="00BE0C6B"/>
    <w:rsid w:val="00BE13DE"/>
    <w:rsid w:val="00BE5C5B"/>
    <w:rsid w:val="00BF1CB3"/>
    <w:rsid w:val="00BF24CB"/>
    <w:rsid w:val="00BF2BFE"/>
    <w:rsid w:val="00BF3898"/>
    <w:rsid w:val="00BF3975"/>
    <w:rsid w:val="00BF3EDE"/>
    <w:rsid w:val="00BF4FA6"/>
    <w:rsid w:val="00BF5FFC"/>
    <w:rsid w:val="00BF78FC"/>
    <w:rsid w:val="00C01FC4"/>
    <w:rsid w:val="00C03088"/>
    <w:rsid w:val="00C04182"/>
    <w:rsid w:val="00C05F1E"/>
    <w:rsid w:val="00C06AAF"/>
    <w:rsid w:val="00C070D4"/>
    <w:rsid w:val="00C073C9"/>
    <w:rsid w:val="00C13264"/>
    <w:rsid w:val="00C14F3A"/>
    <w:rsid w:val="00C15EB7"/>
    <w:rsid w:val="00C205DD"/>
    <w:rsid w:val="00C22CE2"/>
    <w:rsid w:val="00C23ED1"/>
    <w:rsid w:val="00C24158"/>
    <w:rsid w:val="00C26DD1"/>
    <w:rsid w:val="00C27C5B"/>
    <w:rsid w:val="00C3088B"/>
    <w:rsid w:val="00C309D5"/>
    <w:rsid w:val="00C316FD"/>
    <w:rsid w:val="00C31DBB"/>
    <w:rsid w:val="00C355DD"/>
    <w:rsid w:val="00C37F12"/>
    <w:rsid w:val="00C400E6"/>
    <w:rsid w:val="00C4011D"/>
    <w:rsid w:val="00C409AF"/>
    <w:rsid w:val="00C4257D"/>
    <w:rsid w:val="00C46AAB"/>
    <w:rsid w:val="00C5023A"/>
    <w:rsid w:val="00C510C8"/>
    <w:rsid w:val="00C51D4A"/>
    <w:rsid w:val="00C526DA"/>
    <w:rsid w:val="00C57504"/>
    <w:rsid w:val="00C579CD"/>
    <w:rsid w:val="00C57FC8"/>
    <w:rsid w:val="00C61346"/>
    <w:rsid w:val="00C623DF"/>
    <w:rsid w:val="00C6387C"/>
    <w:rsid w:val="00C63BFE"/>
    <w:rsid w:val="00C64F2B"/>
    <w:rsid w:val="00C65739"/>
    <w:rsid w:val="00C67531"/>
    <w:rsid w:val="00C71D8F"/>
    <w:rsid w:val="00C71F0F"/>
    <w:rsid w:val="00C72975"/>
    <w:rsid w:val="00C7528E"/>
    <w:rsid w:val="00C76411"/>
    <w:rsid w:val="00C803C9"/>
    <w:rsid w:val="00C8400F"/>
    <w:rsid w:val="00C84244"/>
    <w:rsid w:val="00C85614"/>
    <w:rsid w:val="00C85EF5"/>
    <w:rsid w:val="00C86478"/>
    <w:rsid w:val="00C871AA"/>
    <w:rsid w:val="00C876BB"/>
    <w:rsid w:val="00C92D2E"/>
    <w:rsid w:val="00C97699"/>
    <w:rsid w:val="00CA095E"/>
    <w:rsid w:val="00CA1186"/>
    <w:rsid w:val="00CA2C81"/>
    <w:rsid w:val="00CA3605"/>
    <w:rsid w:val="00CA4734"/>
    <w:rsid w:val="00CA495B"/>
    <w:rsid w:val="00CA78AD"/>
    <w:rsid w:val="00CB050D"/>
    <w:rsid w:val="00CB0C0A"/>
    <w:rsid w:val="00CB2344"/>
    <w:rsid w:val="00CB33A3"/>
    <w:rsid w:val="00CB3A0D"/>
    <w:rsid w:val="00CB47C3"/>
    <w:rsid w:val="00CB7E84"/>
    <w:rsid w:val="00CC0CBE"/>
    <w:rsid w:val="00CC0EBA"/>
    <w:rsid w:val="00CC327C"/>
    <w:rsid w:val="00CC3D4F"/>
    <w:rsid w:val="00CC4397"/>
    <w:rsid w:val="00CC73A1"/>
    <w:rsid w:val="00CD2924"/>
    <w:rsid w:val="00CD5C9F"/>
    <w:rsid w:val="00CD648D"/>
    <w:rsid w:val="00CE2229"/>
    <w:rsid w:val="00CE29C3"/>
    <w:rsid w:val="00CE33D0"/>
    <w:rsid w:val="00CE543A"/>
    <w:rsid w:val="00CF0396"/>
    <w:rsid w:val="00CF0733"/>
    <w:rsid w:val="00CF260C"/>
    <w:rsid w:val="00CF4B52"/>
    <w:rsid w:val="00CF69E8"/>
    <w:rsid w:val="00D01DE0"/>
    <w:rsid w:val="00D052F0"/>
    <w:rsid w:val="00D064F7"/>
    <w:rsid w:val="00D1016A"/>
    <w:rsid w:val="00D101AB"/>
    <w:rsid w:val="00D1687E"/>
    <w:rsid w:val="00D23AF5"/>
    <w:rsid w:val="00D23FE7"/>
    <w:rsid w:val="00D347BE"/>
    <w:rsid w:val="00D41EC1"/>
    <w:rsid w:val="00D4394B"/>
    <w:rsid w:val="00D44DFC"/>
    <w:rsid w:val="00D45710"/>
    <w:rsid w:val="00D45A74"/>
    <w:rsid w:val="00D463A9"/>
    <w:rsid w:val="00D47027"/>
    <w:rsid w:val="00D47C64"/>
    <w:rsid w:val="00D50CA0"/>
    <w:rsid w:val="00D53BC0"/>
    <w:rsid w:val="00D55A0F"/>
    <w:rsid w:val="00D5633D"/>
    <w:rsid w:val="00D566B2"/>
    <w:rsid w:val="00D570C3"/>
    <w:rsid w:val="00D57BBD"/>
    <w:rsid w:val="00D631C2"/>
    <w:rsid w:val="00D6481D"/>
    <w:rsid w:val="00D66179"/>
    <w:rsid w:val="00D6640A"/>
    <w:rsid w:val="00D72DB9"/>
    <w:rsid w:val="00D72E8A"/>
    <w:rsid w:val="00D74745"/>
    <w:rsid w:val="00D75729"/>
    <w:rsid w:val="00D7644D"/>
    <w:rsid w:val="00D80522"/>
    <w:rsid w:val="00D81101"/>
    <w:rsid w:val="00D816DB"/>
    <w:rsid w:val="00D8234B"/>
    <w:rsid w:val="00D83C85"/>
    <w:rsid w:val="00D862A6"/>
    <w:rsid w:val="00D8645A"/>
    <w:rsid w:val="00D874D2"/>
    <w:rsid w:val="00D876A1"/>
    <w:rsid w:val="00D87A30"/>
    <w:rsid w:val="00D90897"/>
    <w:rsid w:val="00D9169E"/>
    <w:rsid w:val="00D93211"/>
    <w:rsid w:val="00D9466B"/>
    <w:rsid w:val="00D969DF"/>
    <w:rsid w:val="00DA1E24"/>
    <w:rsid w:val="00DA22A5"/>
    <w:rsid w:val="00DA2D98"/>
    <w:rsid w:val="00DA652B"/>
    <w:rsid w:val="00DB144C"/>
    <w:rsid w:val="00DB4722"/>
    <w:rsid w:val="00DB5622"/>
    <w:rsid w:val="00DB567F"/>
    <w:rsid w:val="00DB6E69"/>
    <w:rsid w:val="00DB70CF"/>
    <w:rsid w:val="00DC28C6"/>
    <w:rsid w:val="00DC393B"/>
    <w:rsid w:val="00DC3F85"/>
    <w:rsid w:val="00DC52C6"/>
    <w:rsid w:val="00DC760A"/>
    <w:rsid w:val="00DC7DD1"/>
    <w:rsid w:val="00DC7E60"/>
    <w:rsid w:val="00DD17CF"/>
    <w:rsid w:val="00DD2774"/>
    <w:rsid w:val="00DD2907"/>
    <w:rsid w:val="00DE06CC"/>
    <w:rsid w:val="00DE0FC3"/>
    <w:rsid w:val="00DE26CF"/>
    <w:rsid w:val="00DE365F"/>
    <w:rsid w:val="00DE4395"/>
    <w:rsid w:val="00DE5920"/>
    <w:rsid w:val="00DF004C"/>
    <w:rsid w:val="00DF0248"/>
    <w:rsid w:val="00DF0917"/>
    <w:rsid w:val="00DF0A11"/>
    <w:rsid w:val="00DF241C"/>
    <w:rsid w:val="00DF4F74"/>
    <w:rsid w:val="00DF6901"/>
    <w:rsid w:val="00DF7D0F"/>
    <w:rsid w:val="00E01B42"/>
    <w:rsid w:val="00E0502A"/>
    <w:rsid w:val="00E0644D"/>
    <w:rsid w:val="00E1167A"/>
    <w:rsid w:val="00E1284C"/>
    <w:rsid w:val="00E14D2D"/>
    <w:rsid w:val="00E15E8A"/>
    <w:rsid w:val="00E15F6F"/>
    <w:rsid w:val="00E17B2B"/>
    <w:rsid w:val="00E211D6"/>
    <w:rsid w:val="00E24573"/>
    <w:rsid w:val="00E245BB"/>
    <w:rsid w:val="00E245F1"/>
    <w:rsid w:val="00E25972"/>
    <w:rsid w:val="00E270F9"/>
    <w:rsid w:val="00E301F2"/>
    <w:rsid w:val="00E307A3"/>
    <w:rsid w:val="00E34C89"/>
    <w:rsid w:val="00E35CC5"/>
    <w:rsid w:val="00E36DA6"/>
    <w:rsid w:val="00E36F52"/>
    <w:rsid w:val="00E37EFF"/>
    <w:rsid w:val="00E411CC"/>
    <w:rsid w:val="00E44072"/>
    <w:rsid w:val="00E447E6"/>
    <w:rsid w:val="00E44C9B"/>
    <w:rsid w:val="00E455FC"/>
    <w:rsid w:val="00E458E2"/>
    <w:rsid w:val="00E46AF5"/>
    <w:rsid w:val="00E47D3E"/>
    <w:rsid w:val="00E50FCE"/>
    <w:rsid w:val="00E518A7"/>
    <w:rsid w:val="00E52226"/>
    <w:rsid w:val="00E60533"/>
    <w:rsid w:val="00E6098E"/>
    <w:rsid w:val="00E637EC"/>
    <w:rsid w:val="00E63AAB"/>
    <w:rsid w:val="00E63E07"/>
    <w:rsid w:val="00E65169"/>
    <w:rsid w:val="00E655DB"/>
    <w:rsid w:val="00E65C98"/>
    <w:rsid w:val="00E6642E"/>
    <w:rsid w:val="00E66D32"/>
    <w:rsid w:val="00E66FDB"/>
    <w:rsid w:val="00E70954"/>
    <w:rsid w:val="00E723B1"/>
    <w:rsid w:val="00E73F6F"/>
    <w:rsid w:val="00E74409"/>
    <w:rsid w:val="00E74737"/>
    <w:rsid w:val="00E75347"/>
    <w:rsid w:val="00E75D9E"/>
    <w:rsid w:val="00E77EB2"/>
    <w:rsid w:val="00E803EA"/>
    <w:rsid w:val="00E80FB0"/>
    <w:rsid w:val="00E82415"/>
    <w:rsid w:val="00E824A3"/>
    <w:rsid w:val="00E82782"/>
    <w:rsid w:val="00E838A0"/>
    <w:rsid w:val="00E85710"/>
    <w:rsid w:val="00E907D5"/>
    <w:rsid w:val="00E90F43"/>
    <w:rsid w:val="00E919D3"/>
    <w:rsid w:val="00E95E17"/>
    <w:rsid w:val="00E96783"/>
    <w:rsid w:val="00E978EE"/>
    <w:rsid w:val="00E97D3D"/>
    <w:rsid w:val="00EA0117"/>
    <w:rsid w:val="00EA0541"/>
    <w:rsid w:val="00EA094C"/>
    <w:rsid w:val="00EA2BB7"/>
    <w:rsid w:val="00EA37EE"/>
    <w:rsid w:val="00EA3A12"/>
    <w:rsid w:val="00EB037B"/>
    <w:rsid w:val="00EB03E2"/>
    <w:rsid w:val="00EB071A"/>
    <w:rsid w:val="00EB1EE7"/>
    <w:rsid w:val="00EB2F84"/>
    <w:rsid w:val="00EB5340"/>
    <w:rsid w:val="00EB6E48"/>
    <w:rsid w:val="00EC0303"/>
    <w:rsid w:val="00EC082A"/>
    <w:rsid w:val="00EC0B13"/>
    <w:rsid w:val="00EC1D27"/>
    <w:rsid w:val="00EC6862"/>
    <w:rsid w:val="00ED09AE"/>
    <w:rsid w:val="00ED0D7E"/>
    <w:rsid w:val="00ED1373"/>
    <w:rsid w:val="00ED2A21"/>
    <w:rsid w:val="00ED3844"/>
    <w:rsid w:val="00ED47F3"/>
    <w:rsid w:val="00ED6309"/>
    <w:rsid w:val="00EE0D70"/>
    <w:rsid w:val="00EE2139"/>
    <w:rsid w:val="00EE5844"/>
    <w:rsid w:val="00EE58BF"/>
    <w:rsid w:val="00EE606C"/>
    <w:rsid w:val="00EE6A1C"/>
    <w:rsid w:val="00EE6D7E"/>
    <w:rsid w:val="00EE7A36"/>
    <w:rsid w:val="00EF1B50"/>
    <w:rsid w:val="00EF3524"/>
    <w:rsid w:val="00EF35D1"/>
    <w:rsid w:val="00EF4362"/>
    <w:rsid w:val="00EF44FC"/>
    <w:rsid w:val="00EF5E13"/>
    <w:rsid w:val="00EF674B"/>
    <w:rsid w:val="00F00C06"/>
    <w:rsid w:val="00F02F3C"/>
    <w:rsid w:val="00F034AA"/>
    <w:rsid w:val="00F0370B"/>
    <w:rsid w:val="00F04D93"/>
    <w:rsid w:val="00F065ED"/>
    <w:rsid w:val="00F127E6"/>
    <w:rsid w:val="00F14846"/>
    <w:rsid w:val="00F15B7D"/>
    <w:rsid w:val="00F1660F"/>
    <w:rsid w:val="00F209E9"/>
    <w:rsid w:val="00F23475"/>
    <w:rsid w:val="00F2490F"/>
    <w:rsid w:val="00F25ACC"/>
    <w:rsid w:val="00F25EC6"/>
    <w:rsid w:val="00F262B1"/>
    <w:rsid w:val="00F30FE3"/>
    <w:rsid w:val="00F31290"/>
    <w:rsid w:val="00F317A9"/>
    <w:rsid w:val="00F31FBB"/>
    <w:rsid w:val="00F34199"/>
    <w:rsid w:val="00F37193"/>
    <w:rsid w:val="00F40C9B"/>
    <w:rsid w:val="00F41FA8"/>
    <w:rsid w:val="00F44AEE"/>
    <w:rsid w:val="00F45396"/>
    <w:rsid w:val="00F45AC5"/>
    <w:rsid w:val="00F47C2F"/>
    <w:rsid w:val="00F52A86"/>
    <w:rsid w:val="00F5324A"/>
    <w:rsid w:val="00F533F1"/>
    <w:rsid w:val="00F53DD6"/>
    <w:rsid w:val="00F548F7"/>
    <w:rsid w:val="00F5492D"/>
    <w:rsid w:val="00F5508B"/>
    <w:rsid w:val="00F60731"/>
    <w:rsid w:val="00F60945"/>
    <w:rsid w:val="00F647FC"/>
    <w:rsid w:val="00F6634E"/>
    <w:rsid w:val="00F6668E"/>
    <w:rsid w:val="00F66D47"/>
    <w:rsid w:val="00F7007B"/>
    <w:rsid w:val="00F705A4"/>
    <w:rsid w:val="00F7294F"/>
    <w:rsid w:val="00F73AFF"/>
    <w:rsid w:val="00F746F0"/>
    <w:rsid w:val="00F80044"/>
    <w:rsid w:val="00F8313A"/>
    <w:rsid w:val="00F84F69"/>
    <w:rsid w:val="00F87B29"/>
    <w:rsid w:val="00F919D4"/>
    <w:rsid w:val="00F96082"/>
    <w:rsid w:val="00F97E08"/>
    <w:rsid w:val="00FA1644"/>
    <w:rsid w:val="00FA281D"/>
    <w:rsid w:val="00FA5CAA"/>
    <w:rsid w:val="00FB0981"/>
    <w:rsid w:val="00FB34B2"/>
    <w:rsid w:val="00FB3639"/>
    <w:rsid w:val="00FB4DC2"/>
    <w:rsid w:val="00FB5054"/>
    <w:rsid w:val="00FB5E38"/>
    <w:rsid w:val="00FB6337"/>
    <w:rsid w:val="00FB74D4"/>
    <w:rsid w:val="00FB79D5"/>
    <w:rsid w:val="00FC0B23"/>
    <w:rsid w:val="00FC0BEB"/>
    <w:rsid w:val="00FC272A"/>
    <w:rsid w:val="00FC2A92"/>
    <w:rsid w:val="00FC6670"/>
    <w:rsid w:val="00FD04F7"/>
    <w:rsid w:val="00FD11D1"/>
    <w:rsid w:val="00FD1721"/>
    <w:rsid w:val="00FD1967"/>
    <w:rsid w:val="00FD2D3F"/>
    <w:rsid w:val="00FD35BB"/>
    <w:rsid w:val="00FD3CD5"/>
    <w:rsid w:val="00FD41C7"/>
    <w:rsid w:val="00FE084C"/>
    <w:rsid w:val="00FE17F9"/>
    <w:rsid w:val="00FE23D0"/>
    <w:rsid w:val="00FE3F95"/>
    <w:rsid w:val="00FE524D"/>
    <w:rsid w:val="00FE670E"/>
    <w:rsid w:val="00FE6D85"/>
    <w:rsid w:val="00FE7052"/>
    <w:rsid w:val="00FF30EC"/>
    <w:rsid w:val="00FF4657"/>
    <w:rsid w:val="00FF6F7D"/>
    <w:rsid w:val="00FF7982"/>
    <w:rsid w:val="039AD9D2"/>
    <w:rsid w:val="09933CD9"/>
    <w:rsid w:val="10B0C699"/>
    <w:rsid w:val="1D7838F4"/>
    <w:rsid w:val="271FAF95"/>
    <w:rsid w:val="29C36C56"/>
    <w:rsid w:val="2C71587C"/>
    <w:rsid w:val="315C133A"/>
    <w:rsid w:val="34E27872"/>
    <w:rsid w:val="39A3903D"/>
    <w:rsid w:val="427DEE1D"/>
    <w:rsid w:val="429D5B86"/>
    <w:rsid w:val="44241AE1"/>
    <w:rsid w:val="4AE87CC2"/>
    <w:rsid w:val="4DDF09D4"/>
    <w:rsid w:val="5935F4C2"/>
    <w:rsid w:val="6546D31F"/>
    <w:rsid w:val="6B1E82FF"/>
    <w:rsid w:val="72150894"/>
    <w:rsid w:val="72ED2BDD"/>
    <w:rsid w:val="74FE048F"/>
    <w:rsid w:val="7C587CCE"/>
    <w:rsid w:val="7E8435C1"/>
    <w:rsid w:val="7EDDC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F629E"/>
  <w15:chartTrackingRefBased/>
  <w15:docId w15:val="{791EB941-5AA5-47AC-AA75-E0ACC87E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C09"/>
    <w:pPr>
      <w:ind w:left="720"/>
      <w:contextualSpacing/>
    </w:pPr>
  </w:style>
  <w:style w:type="paragraph" w:styleId="NoSpacing">
    <w:name w:val="No Spacing"/>
    <w:uiPriority w:val="1"/>
    <w:qFormat/>
    <w:rsid w:val="00FE7052"/>
    <w:pPr>
      <w:spacing w:after="0" w:line="240" w:lineRule="auto"/>
    </w:pPr>
  </w:style>
  <w:style w:type="paragraph" w:customStyle="1" w:styleId="xmsonormal">
    <w:name w:val="x_msonormal"/>
    <w:basedOn w:val="Normal"/>
    <w:rsid w:val="008866E3"/>
    <w:pPr>
      <w:spacing w:after="0" w:line="240" w:lineRule="auto"/>
    </w:pPr>
    <w:rPr>
      <w:rFonts w:ascii="Calibri" w:hAnsi="Calibri" w:cs="Times New Roman"/>
      <w:lang w:eastAsia="en-GB"/>
    </w:rPr>
  </w:style>
  <w:style w:type="paragraph" w:customStyle="1" w:styleId="p1">
    <w:name w:val="p1"/>
    <w:basedOn w:val="Normal"/>
    <w:rsid w:val="007921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p2">
    <w:name w:val="p2"/>
    <w:basedOn w:val="Normal"/>
    <w:rsid w:val="007921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p3">
    <w:name w:val="p3"/>
    <w:basedOn w:val="Normal"/>
    <w:rsid w:val="007921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7921BD"/>
  </w:style>
  <w:style w:type="character" w:customStyle="1" w:styleId="s2">
    <w:name w:val="s2"/>
    <w:basedOn w:val="DefaultParagraphFont"/>
    <w:rsid w:val="007921BD"/>
  </w:style>
  <w:style w:type="character" w:styleId="Hyperlink">
    <w:name w:val="Hyperlink"/>
    <w:basedOn w:val="DefaultParagraphFont"/>
    <w:uiPriority w:val="99"/>
    <w:semiHidden/>
    <w:unhideWhenUsed/>
    <w:rsid w:val="007921B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B449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4490"/>
    <w:rPr>
      <w:rFonts w:ascii="Calibri" w:hAnsi="Calibri"/>
      <w:szCs w:val="21"/>
    </w:rPr>
  </w:style>
  <w:style w:type="paragraph" w:customStyle="1" w:styleId="paragraph">
    <w:name w:val="paragraph"/>
    <w:basedOn w:val="Normal"/>
    <w:rsid w:val="005B449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5B4490"/>
  </w:style>
  <w:style w:type="character" w:customStyle="1" w:styleId="eop">
    <w:name w:val="eop"/>
    <w:basedOn w:val="DefaultParagraphFont"/>
    <w:rsid w:val="005B4490"/>
  </w:style>
  <w:style w:type="character" w:customStyle="1" w:styleId="cf0">
    <w:name w:val="cf0"/>
    <w:basedOn w:val="DefaultParagraphFont"/>
    <w:rsid w:val="00417DEF"/>
  </w:style>
  <w:style w:type="character" w:styleId="Strong">
    <w:name w:val="Strong"/>
    <w:basedOn w:val="DefaultParagraphFont"/>
    <w:uiPriority w:val="22"/>
    <w:qFormat/>
    <w:rsid w:val="00903CCB"/>
    <w:rPr>
      <w:b/>
      <w:bCs/>
    </w:rPr>
  </w:style>
  <w:style w:type="table" w:styleId="TableGridLight">
    <w:name w:val="Grid Table Light"/>
    <w:basedOn w:val="TableNormal"/>
    <w:uiPriority w:val="40"/>
    <w:rsid w:val="00B24C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i-provider">
    <w:name w:val="ui-provider"/>
    <w:basedOn w:val="DefaultParagraphFont"/>
    <w:rsid w:val="005A2792"/>
  </w:style>
  <w:style w:type="paragraph" w:styleId="Header">
    <w:name w:val="header"/>
    <w:basedOn w:val="Normal"/>
    <w:link w:val="HeaderChar"/>
    <w:uiPriority w:val="99"/>
    <w:unhideWhenUsed/>
    <w:rsid w:val="00F0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D93"/>
  </w:style>
  <w:style w:type="paragraph" w:styleId="Footer">
    <w:name w:val="footer"/>
    <w:basedOn w:val="Normal"/>
    <w:link w:val="FooterChar"/>
    <w:uiPriority w:val="99"/>
    <w:unhideWhenUsed/>
    <w:rsid w:val="00F0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7112b5-8616-47a6-a1db-59589ebc71d4">
      <UserInfo>
        <DisplayName>Sam Bradshaw</DisplayName>
        <AccountId>12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26C61854D684AB2F65EEA9A40F964" ma:contentTypeVersion="8" ma:contentTypeDescription="Create a new document." ma:contentTypeScope="" ma:versionID="62c56f6024862d30c705230fdb3a3013">
  <xsd:schema xmlns:xsd="http://www.w3.org/2001/XMLSchema" xmlns:xs="http://www.w3.org/2001/XMLSchema" xmlns:p="http://schemas.microsoft.com/office/2006/metadata/properties" xmlns:ns2="0f536cfa-cc55-4c5e-8297-eb95597acb3d" xmlns:ns3="5b7112b5-8616-47a6-a1db-59589ebc71d4" targetNamespace="http://schemas.microsoft.com/office/2006/metadata/properties" ma:root="true" ma:fieldsID="db66ae03bc135054f72ab6fa55c3f786" ns2:_="" ns3:_="">
    <xsd:import namespace="0f536cfa-cc55-4c5e-8297-eb95597acb3d"/>
    <xsd:import namespace="5b7112b5-8616-47a6-a1db-59589ebc7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6cfa-cc55-4c5e-8297-eb95597ac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112b5-8616-47a6-a1db-59589ebc7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73A05-38DC-4D1E-96DC-411635AD1322}">
  <ds:schemaRefs>
    <ds:schemaRef ds:uri="http://schemas.microsoft.com/office/2006/metadata/properties"/>
    <ds:schemaRef ds:uri="http://schemas.microsoft.com/office/infopath/2007/PartnerControls"/>
    <ds:schemaRef ds:uri="5b7112b5-8616-47a6-a1db-59589ebc71d4"/>
  </ds:schemaRefs>
</ds:datastoreItem>
</file>

<file path=customXml/itemProps2.xml><?xml version="1.0" encoding="utf-8"?>
<ds:datastoreItem xmlns:ds="http://schemas.openxmlformats.org/officeDocument/2006/customXml" ds:itemID="{F861D521-A9DC-42E7-A32D-50E891744C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29D0A7-6F1D-4929-BCB3-D828AF967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36cfa-cc55-4c5e-8297-eb95597acb3d"/>
    <ds:schemaRef ds:uri="5b7112b5-8616-47a6-a1db-59589ebc7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F990B1-F4E2-4716-B868-06D75FA9B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Myers</dc:creator>
  <cp:keywords/>
  <dc:description/>
  <cp:lastModifiedBy>Sam Bradshaw</cp:lastModifiedBy>
  <cp:revision>59</cp:revision>
  <dcterms:created xsi:type="dcterms:W3CDTF">2025-03-18T15:15:00Z</dcterms:created>
  <dcterms:modified xsi:type="dcterms:W3CDTF">2025-03-20T12:14:00Z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0x0101004E926C61854D684AB2F65EEA9A40F964</vt:lpwstr>
  </property>
</Properties>
</file>