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15F29" w14:textId="1CACF922" w:rsidR="006015A9" w:rsidRPr="0036233D" w:rsidRDefault="0036233D" w:rsidP="0052696F">
      <w:pPr>
        <w:jc w:val="center"/>
        <w:rPr>
          <w:b/>
          <w:u w:val="single"/>
        </w:rPr>
      </w:pPr>
      <w:r w:rsidRPr="0036233D">
        <w:rPr>
          <w:b/>
          <w:u w:val="single"/>
        </w:rPr>
        <w:t xml:space="preserve">Minutes of LPC </w:t>
      </w:r>
      <w:r w:rsidR="00896D44">
        <w:rPr>
          <w:b/>
          <w:u w:val="single"/>
        </w:rPr>
        <w:t>Sept 8th</w:t>
      </w:r>
      <w:r w:rsidR="00CD5C9F" w:rsidRPr="00CD5C9F">
        <w:rPr>
          <w:b/>
          <w:u w:val="single"/>
          <w:vertAlign w:val="superscript"/>
        </w:rPr>
        <w:t>h</w:t>
      </w:r>
      <w:r w:rsidR="00CD5C9F">
        <w:rPr>
          <w:b/>
          <w:u w:val="single"/>
        </w:rPr>
        <w:t xml:space="preserve"> 2022</w:t>
      </w:r>
    </w:p>
    <w:p w14:paraId="11EC81BD" w14:textId="56E9BE93" w:rsidR="0036233D" w:rsidRPr="003724F7" w:rsidRDefault="006A217B">
      <w:bookmarkStart w:id="0" w:name="_Hlk109042222"/>
      <w:r w:rsidRPr="0036233D">
        <w:rPr>
          <w:b/>
        </w:rPr>
        <w:t>Apologies:</w:t>
      </w:r>
      <w:r>
        <w:t xml:space="preserve"> –</w:t>
      </w:r>
      <w:r w:rsidR="0006413C">
        <w:t xml:space="preserve"> Will Pearce – CCA (WP</w:t>
      </w:r>
      <w:bookmarkStart w:id="1" w:name="_Hlk113886857"/>
      <w:r w:rsidR="0006413C">
        <w:t>)</w:t>
      </w:r>
      <w:bookmarkEnd w:id="1"/>
      <w:r w:rsidR="0006413C">
        <w:t xml:space="preserve">, </w:t>
      </w:r>
      <w:r w:rsidR="00896D44">
        <w:t>Wayne Ryan – CCA (WR), Vas Alafodimos -CCA (VA), Gary Barber – IND (GB).</w:t>
      </w:r>
    </w:p>
    <w:p w14:paraId="3D7E968B" w14:textId="47FA2201" w:rsidR="00CF0396" w:rsidRPr="003724F7" w:rsidRDefault="00ED09AE" w:rsidP="00CF0396">
      <w:r w:rsidRPr="00652815">
        <w:rPr>
          <w:b/>
        </w:rPr>
        <w:t>In Attendance:</w:t>
      </w:r>
      <w:r>
        <w:t xml:space="preserve"> Andrew Lane- chair (AL),</w:t>
      </w:r>
      <w:r w:rsidR="00B93CA1">
        <w:t xml:space="preserve"> </w:t>
      </w:r>
      <w:r>
        <w:t>Sam Bradshaw- support officer (SB</w:t>
      </w:r>
      <w:r w:rsidR="00896D44">
        <w:t>)</w:t>
      </w:r>
      <w:r w:rsidR="00CB0C0A">
        <w:t>, Steve Ireland – AIM (SI</w:t>
      </w:r>
      <w:r w:rsidR="00BE13DE">
        <w:t>)</w:t>
      </w:r>
      <w:r w:rsidR="00B93CA1">
        <w:t xml:space="preserve">, </w:t>
      </w:r>
      <w:r w:rsidR="00CD5C9F">
        <w:t xml:space="preserve">Neetan Jain – IND (NJ), </w:t>
      </w:r>
      <w:proofErr w:type="spellStart"/>
      <w:r w:rsidR="00CD5C9F">
        <w:t>Satwinder</w:t>
      </w:r>
      <w:proofErr w:type="spellEnd"/>
      <w:r w:rsidR="00CD5C9F">
        <w:t xml:space="preserve"> </w:t>
      </w:r>
      <w:proofErr w:type="spellStart"/>
      <w:r w:rsidR="00CD5C9F">
        <w:t>Sandha</w:t>
      </w:r>
      <w:proofErr w:type="spellEnd"/>
      <w:r w:rsidR="00CD5C9F">
        <w:t xml:space="preserve"> – CCA (SS), Matt Mollen – CCA (MM)</w:t>
      </w:r>
      <w:r w:rsidR="00896D44">
        <w:t>,</w:t>
      </w:r>
      <w:r w:rsidR="00896D44" w:rsidRPr="00896D44">
        <w:t xml:space="preserve"> </w:t>
      </w:r>
      <w:r w:rsidR="00896D44">
        <w:t xml:space="preserve">Rebecca Myers – AIM and Partnerships Manager (RM), </w:t>
      </w:r>
      <w:proofErr w:type="spellStart"/>
      <w:r w:rsidR="00896D44">
        <w:t>Etisham</w:t>
      </w:r>
      <w:proofErr w:type="spellEnd"/>
      <w:r w:rsidR="00896D44">
        <w:t xml:space="preserve"> Kiani – IND (EK), Peter Badham – AIM (PB), Abdul Nawaz – CCA (AN).</w:t>
      </w:r>
    </w:p>
    <w:bookmarkEnd w:id="0"/>
    <w:p w14:paraId="3939DAF8" w14:textId="3C621A94" w:rsidR="00ED09AE" w:rsidRDefault="00ED09AE"/>
    <w:p w14:paraId="7B92357B" w14:textId="0E879DD1" w:rsidR="0036233D" w:rsidRPr="0036233D" w:rsidRDefault="0036233D">
      <w:pPr>
        <w:rPr>
          <w:b/>
        </w:rPr>
      </w:pPr>
      <w:r>
        <w:rPr>
          <w:b/>
        </w:rPr>
        <w:t xml:space="preserve">Guests:  </w:t>
      </w:r>
      <w:r w:rsidR="00896D44">
        <w:rPr>
          <w:b/>
        </w:rPr>
        <w:t xml:space="preserve">Sian </w:t>
      </w:r>
      <w:proofErr w:type="spellStart"/>
      <w:r w:rsidR="00896D44">
        <w:rPr>
          <w:b/>
        </w:rPr>
        <w:t>Reterick</w:t>
      </w:r>
      <w:proofErr w:type="spellEnd"/>
      <w:r w:rsidR="00896D44">
        <w:rPr>
          <w:b/>
        </w:rPr>
        <w:t xml:space="preserve"> (PSNC Rep SW)</w:t>
      </w:r>
    </w:p>
    <w:tbl>
      <w:tblPr>
        <w:tblStyle w:val="TableGrid"/>
        <w:tblW w:w="0" w:type="auto"/>
        <w:tblLook w:val="04A0" w:firstRow="1" w:lastRow="0" w:firstColumn="1" w:lastColumn="0" w:noHBand="0" w:noVBand="1"/>
      </w:tblPr>
      <w:tblGrid>
        <w:gridCol w:w="1789"/>
        <w:gridCol w:w="5847"/>
        <w:gridCol w:w="1380"/>
      </w:tblGrid>
      <w:tr w:rsidR="00511CA0" w14:paraId="5A00CBFE" w14:textId="77777777" w:rsidTr="000D7F71">
        <w:tc>
          <w:tcPr>
            <w:tcW w:w="1789" w:type="dxa"/>
          </w:tcPr>
          <w:p w14:paraId="28EC9F95" w14:textId="77777777" w:rsidR="00511CA0" w:rsidRPr="004841C4" w:rsidRDefault="00511CA0">
            <w:pPr>
              <w:rPr>
                <w:b/>
                <w:bCs/>
                <w:u w:val="single"/>
              </w:rPr>
            </w:pPr>
          </w:p>
        </w:tc>
        <w:tc>
          <w:tcPr>
            <w:tcW w:w="5847" w:type="dxa"/>
          </w:tcPr>
          <w:p w14:paraId="18B2E5BB" w14:textId="77777777" w:rsidR="00511CA0" w:rsidRDefault="00511CA0"/>
        </w:tc>
        <w:tc>
          <w:tcPr>
            <w:tcW w:w="1380" w:type="dxa"/>
          </w:tcPr>
          <w:p w14:paraId="2223FF2B" w14:textId="4011912D" w:rsidR="00511CA0" w:rsidRPr="00511CA0" w:rsidRDefault="00511CA0">
            <w:pPr>
              <w:rPr>
                <w:b/>
                <w:bCs/>
              </w:rPr>
            </w:pPr>
            <w:r w:rsidRPr="00511CA0">
              <w:rPr>
                <w:b/>
                <w:bCs/>
              </w:rPr>
              <w:t>ACTIONS</w:t>
            </w:r>
          </w:p>
        </w:tc>
      </w:tr>
      <w:tr w:rsidR="00511CA0" w14:paraId="0E5E200E" w14:textId="59114137" w:rsidTr="000D7F71">
        <w:tc>
          <w:tcPr>
            <w:tcW w:w="1789" w:type="dxa"/>
          </w:tcPr>
          <w:p w14:paraId="331AA446" w14:textId="77777777" w:rsidR="00511CA0" w:rsidRPr="004841C4" w:rsidRDefault="00511CA0">
            <w:pPr>
              <w:rPr>
                <w:b/>
                <w:bCs/>
                <w:u w:val="single"/>
              </w:rPr>
            </w:pPr>
            <w:r w:rsidRPr="004841C4">
              <w:rPr>
                <w:b/>
                <w:bCs/>
                <w:u w:val="single"/>
              </w:rPr>
              <w:t>Welcome and introductions</w:t>
            </w:r>
          </w:p>
        </w:tc>
        <w:tc>
          <w:tcPr>
            <w:tcW w:w="5847" w:type="dxa"/>
          </w:tcPr>
          <w:p w14:paraId="201CDD2F" w14:textId="4AEC9F6E" w:rsidR="00511CA0" w:rsidRDefault="00B62722">
            <w:r>
              <w:t xml:space="preserve">New CCA member – Abdul Nawaz </w:t>
            </w:r>
          </w:p>
        </w:tc>
        <w:tc>
          <w:tcPr>
            <w:tcW w:w="1380" w:type="dxa"/>
          </w:tcPr>
          <w:p w14:paraId="05FFC7B5" w14:textId="2BC8592B" w:rsidR="00511CA0" w:rsidRPr="00511CA0" w:rsidRDefault="00511CA0">
            <w:pPr>
              <w:rPr>
                <w:b/>
                <w:bCs/>
              </w:rPr>
            </w:pPr>
          </w:p>
        </w:tc>
      </w:tr>
      <w:tr w:rsidR="00511CA0" w14:paraId="656C5240" w14:textId="409D0D5F" w:rsidTr="000D7F71">
        <w:tc>
          <w:tcPr>
            <w:tcW w:w="1789" w:type="dxa"/>
          </w:tcPr>
          <w:p w14:paraId="00E27928" w14:textId="7D47E514" w:rsidR="00511CA0" w:rsidRDefault="00BD7AB6">
            <w:pPr>
              <w:rPr>
                <w:b/>
                <w:bCs/>
                <w:u w:val="single"/>
              </w:rPr>
            </w:pPr>
            <w:r>
              <w:rPr>
                <w:b/>
                <w:bCs/>
                <w:u w:val="single"/>
              </w:rPr>
              <w:t>July</w:t>
            </w:r>
            <w:r w:rsidR="00511CA0">
              <w:rPr>
                <w:b/>
                <w:bCs/>
                <w:u w:val="single"/>
              </w:rPr>
              <w:t xml:space="preserve"> meeting minutes </w:t>
            </w:r>
          </w:p>
        </w:tc>
        <w:tc>
          <w:tcPr>
            <w:tcW w:w="5847" w:type="dxa"/>
          </w:tcPr>
          <w:p w14:paraId="0B4EB46C" w14:textId="48EEA774" w:rsidR="00511CA0" w:rsidRDefault="00511CA0">
            <w:r>
              <w:t>Approved for publication.</w:t>
            </w:r>
          </w:p>
        </w:tc>
        <w:tc>
          <w:tcPr>
            <w:tcW w:w="1380" w:type="dxa"/>
          </w:tcPr>
          <w:p w14:paraId="6416CC34" w14:textId="0F11149D" w:rsidR="00511CA0" w:rsidRPr="00DB567F" w:rsidRDefault="00511CA0">
            <w:pPr>
              <w:rPr>
                <w:b/>
                <w:bCs/>
              </w:rPr>
            </w:pPr>
            <w:r w:rsidRPr="00DB567F">
              <w:rPr>
                <w:b/>
                <w:bCs/>
              </w:rPr>
              <w:t xml:space="preserve">SB </w:t>
            </w:r>
          </w:p>
        </w:tc>
      </w:tr>
      <w:tr w:rsidR="00511CA0" w14:paraId="2875FD46" w14:textId="31466FD8" w:rsidTr="000D7F71">
        <w:tc>
          <w:tcPr>
            <w:tcW w:w="1789" w:type="dxa"/>
          </w:tcPr>
          <w:p w14:paraId="0CE7BC06" w14:textId="77777777" w:rsidR="00511CA0" w:rsidRPr="004841C4" w:rsidRDefault="00511CA0">
            <w:pPr>
              <w:rPr>
                <w:b/>
                <w:bCs/>
                <w:u w:val="single"/>
              </w:rPr>
            </w:pPr>
            <w:r w:rsidRPr="004841C4">
              <w:rPr>
                <w:b/>
                <w:bCs/>
                <w:u w:val="single"/>
              </w:rPr>
              <w:t>Officer reports</w:t>
            </w:r>
          </w:p>
        </w:tc>
        <w:tc>
          <w:tcPr>
            <w:tcW w:w="5847" w:type="dxa"/>
          </w:tcPr>
          <w:p w14:paraId="5C4C9976" w14:textId="615E62F2" w:rsidR="00BD7AB6" w:rsidRDefault="00BD7AB6" w:rsidP="006B26E6">
            <w:pPr>
              <w:rPr>
                <w:b/>
                <w:bCs/>
              </w:rPr>
            </w:pPr>
            <w:r>
              <w:rPr>
                <w:b/>
                <w:bCs/>
              </w:rPr>
              <w:t xml:space="preserve">RM </w:t>
            </w:r>
            <w:r w:rsidRPr="00BD7AB6">
              <w:t>– Gave a summary of work</w:t>
            </w:r>
            <w:r>
              <w:t xml:space="preserve"> – items discussed in services</w:t>
            </w:r>
          </w:p>
          <w:p w14:paraId="27498382" w14:textId="10C11AAB" w:rsidR="00511CA0" w:rsidRDefault="00511CA0" w:rsidP="006B26E6">
            <w:pPr>
              <w:rPr>
                <w:rStyle w:val="s2"/>
              </w:rPr>
            </w:pPr>
            <w:r w:rsidRPr="004841C4">
              <w:rPr>
                <w:b/>
                <w:bCs/>
              </w:rPr>
              <w:t>AL</w:t>
            </w:r>
            <w:r w:rsidR="00DB567F">
              <w:t>- Gave</w:t>
            </w:r>
            <w:r>
              <w:t xml:space="preserve"> a summary of</w:t>
            </w:r>
            <w:r w:rsidR="00BD7AB6">
              <w:t xml:space="preserve"> work – PGD’s discuss in services</w:t>
            </w:r>
          </w:p>
          <w:p w14:paraId="60FB028B" w14:textId="2A380AE5" w:rsidR="00511CA0" w:rsidRDefault="00511CA0" w:rsidP="000D7F71">
            <w:pPr>
              <w:pStyle w:val="NoSpacing"/>
            </w:pPr>
            <w:r w:rsidRPr="00301797">
              <w:rPr>
                <w:b/>
                <w:bCs/>
              </w:rPr>
              <w:t xml:space="preserve">SB </w:t>
            </w:r>
            <w:r>
              <w:t xml:space="preserve">– </w:t>
            </w:r>
            <w:r w:rsidR="00BD7AB6">
              <w:t>Gave a summary of work – Committee agreed to RM/SB/SI meeting to look at LPC Website and give overhaul</w:t>
            </w:r>
          </w:p>
          <w:p w14:paraId="13BE0424" w14:textId="77777777" w:rsidR="005A7908" w:rsidRDefault="005A7908" w:rsidP="0031746B">
            <w:pPr>
              <w:rPr>
                <w:rFonts w:cstheme="minorHAnsi"/>
                <w:bCs/>
              </w:rPr>
            </w:pPr>
          </w:p>
          <w:p w14:paraId="21BB45EB" w14:textId="0BBCE566" w:rsidR="00FB5E38" w:rsidRPr="0031746B" w:rsidRDefault="00FB5E38" w:rsidP="0031746B">
            <w:pPr>
              <w:rPr>
                <w:rFonts w:cstheme="minorHAnsi"/>
                <w:bCs/>
              </w:rPr>
            </w:pPr>
            <w:r>
              <w:rPr>
                <w:rFonts w:cstheme="minorHAnsi"/>
                <w:bCs/>
              </w:rPr>
              <w:t>AGM agreed for November – PM LPC Meeting running into evening Contractor event</w:t>
            </w:r>
            <w:r w:rsidR="00C61346">
              <w:rPr>
                <w:rFonts w:cstheme="minorHAnsi"/>
                <w:bCs/>
              </w:rPr>
              <w:t xml:space="preserve"> (GP CPCS, HCFS, NMS)</w:t>
            </w:r>
          </w:p>
        </w:tc>
        <w:tc>
          <w:tcPr>
            <w:tcW w:w="1380" w:type="dxa"/>
          </w:tcPr>
          <w:p w14:paraId="7F510584" w14:textId="77777777" w:rsidR="00511CA0" w:rsidRDefault="00511CA0" w:rsidP="006B26E6">
            <w:pPr>
              <w:rPr>
                <w:b/>
                <w:bCs/>
              </w:rPr>
            </w:pPr>
          </w:p>
          <w:p w14:paraId="52DD292D" w14:textId="77777777" w:rsidR="005A7908" w:rsidRDefault="005A7908" w:rsidP="006B26E6">
            <w:pPr>
              <w:rPr>
                <w:b/>
                <w:bCs/>
              </w:rPr>
            </w:pPr>
          </w:p>
          <w:p w14:paraId="484A84FF" w14:textId="77777777" w:rsidR="005A7908" w:rsidRDefault="005A7908" w:rsidP="006B26E6">
            <w:pPr>
              <w:rPr>
                <w:b/>
                <w:bCs/>
              </w:rPr>
            </w:pPr>
          </w:p>
          <w:p w14:paraId="41E3E7A6" w14:textId="4FDCEB67" w:rsidR="005A7908" w:rsidRDefault="00BD7AB6" w:rsidP="006B26E6">
            <w:pPr>
              <w:rPr>
                <w:b/>
                <w:bCs/>
              </w:rPr>
            </w:pPr>
            <w:r>
              <w:rPr>
                <w:b/>
                <w:bCs/>
              </w:rPr>
              <w:t>SB/RM/SI</w:t>
            </w:r>
          </w:p>
          <w:p w14:paraId="68F42142" w14:textId="77777777" w:rsidR="005A7908" w:rsidRDefault="005A7908" w:rsidP="006B26E6">
            <w:pPr>
              <w:rPr>
                <w:b/>
                <w:bCs/>
              </w:rPr>
            </w:pPr>
          </w:p>
          <w:p w14:paraId="199B3DA8" w14:textId="77777777" w:rsidR="00FB5E38" w:rsidRDefault="00FB5E38" w:rsidP="006B26E6">
            <w:pPr>
              <w:rPr>
                <w:b/>
                <w:bCs/>
              </w:rPr>
            </w:pPr>
          </w:p>
          <w:p w14:paraId="763D77AC" w14:textId="76FBAF1E" w:rsidR="00FB5E38" w:rsidRPr="004841C4" w:rsidRDefault="00FB5E38" w:rsidP="006B26E6">
            <w:pPr>
              <w:rPr>
                <w:b/>
                <w:bCs/>
              </w:rPr>
            </w:pPr>
            <w:r>
              <w:rPr>
                <w:b/>
                <w:bCs/>
              </w:rPr>
              <w:t>RM/SB/AL</w:t>
            </w:r>
          </w:p>
        </w:tc>
      </w:tr>
      <w:tr w:rsidR="00511CA0" w14:paraId="1B19AB63" w14:textId="2F250941" w:rsidTr="000D7F71">
        <w:tc>
          <w:tcPr>
            <w:tcW w:w="1789" w:type="dxa"/>
          </w:tcPr>
          <w:p w14:paraId="145CB21A" w14:textId="5A5C75A7" w:rsidR="00511CA0" w:rsidRPr="004841C4" w:rsidRDefault="00511CA0" w:rsidP="00367CA8">
            <w:pPr>
              <w:rPr>
                <w:b/>
                <w:bCs/>
                <w:u w:val="single"/>
              </w:rPr>
            </w:pPr>
            <w:r w:rsidRPr="004841C4">
              <w:rPr>
                <w:b/>
                <w:bCs/>
                <w:u w:val="single"/>
              </w:rPr>
              <w:t>Treasurer</w:t>
            </w:r>
            <w:r w:rsidR="008C35F9">
              <w:rPr>
                <w:b/>
                <w:bCs/>
                <w:u w:val="single"/>
              </w:rPr>
              <w:t xml:space="preserve"> </w:t>
            </w:r>
            <w:r w:rsidRPr="004841C4">
              <w:rPr>
                <w:b/>
                <w:bCs/>
                <w:u w:val="single"/>
              </w:rPr>
              <w:t>update</w:t>
            </w:r>
          </w:p>
        </w:tc>
        <w:tc>
          <w:tcPr>
            <w:tcW w:w="5847" w:type="dxa"/>
          </w:tcPr>
          <w:p w14:paraId="0541004C" w14:textId="77777777" w:rsidR="00511CA0" w:rsidRDefault="00BD7AB6" w:rsidP="009173AC">
            <w:r>
              <w:t>Budget spreadsheet to be presented at November meeting</w:t>
            </w:r>
            <w:r w:rsidR="00B1782A">
              <w:t>.</w:t>
            </w:r>
          </w:p>
          <w:p w14:paraId="2C773D11" w14:textId="39471553" w:rsidR="00B1782A" w:rsidRDefault="00B1782A" w:rsidP="009173AC">
            <w:r>
              <w:t>Current accounts show surplus cash, need to be mindful of financial pressures to follow, agreed to leave surplus in account at present. Two Contractors have not paid for Flu training 2021. WP to send final reminder</w:t>
            </w:r>
            <w:r w:rsidR="00A95F0D">
              <w:t xml:space="preserve"> for payment. If payment not received it will be written off and they will be unable to take advantage of future (Contractor pays) training sessions organised by the LPC).</w:t>
            </w:r>
          </w:p>
          <w:p w14:paraId="5339AE48" w14:textId="6971ACE1" w:rsidR="00B1782A" w:rsidRDefault="00B1782A" w:rsidP="009173AC">
            <w:r>
              <w:t xml:space="preserve">WP has resigned from </w:t>
            </w:r>
            <w:r w:rsidR="00A95F0D">
              <w:t xml:space="preserve">post of </w:t>
            </w:r>
            <w:r>
              <w:t xml:space="preserve">Boots Pharmacy Manager in Fairford. He will be remaining on a zero hours </w:t>
            </w:r>
            <w:r w:rsidR="00BE13DE">
              <w:t>contract, Committee</w:t>
            </w:r>
            <w:r>
              <w:t xml:space="preserve"> agreed to accept WP offer to remain on LPC as an employed Treasurer on current terms.</w:t>
            </w:r>
          </w:p>
          <w:p w14:paraId="23B969B9" w14:textId="7EFC7289" w:rsidR="00FB5E38" w:rsidRPr="00BE0C6B" w:rsidRDefault="00FB5E38" w:rsidP="009173AC">
            <w:r>
              <w:t>WP requested approval for changing LPC Accountant – Agreed.</w:t>
            </w:r>
          </w:p>
        </w:tc>
        <w:tc>
          <w:tcPr>
            <w:tcW w:w="1380" w:type="dxa"/>
          </w:tcPr>
          <w:p w14:paraId="3AE0E18C" w14:textId="55BF587D" w:rsidR="005A7908" w:rsidRPr="001E41F6" w:rsidRDefault="00BD7AB6" w:rsidP="009173AC">
            <w:pPr>
              <w:rPr>
                <w:b/>
                <w:bCs/>
              </w:rPr>
            </w:pPr>
            <w:r>
              <w:rPr>
                <w:b/>
                <w:bCs/>
              </w:rPr>
              <w:t>WP</w:t>
            </w:r>
          </w:p>
        </w:tc>
      </w:tr>
      <w:tr w:rsidR="00511CA0" w14:paraId="323274BE" w14:textId="2CAD77A8" w:rsidTr="000D7F71">
        <w:tc>
          <w:tcPr>
            <w:tcW w:w="1789" w:type="dxa"/>
          </w:tcPr>
          <w:p w14:paraId="64214E83" w14:textId="7CBC7481" w:rsidR="00511CA0" w:rsidRDefault="00511CA0" w:rsidP="00367CA8">
            <w:pPr>
              <w:rPr>
                <w:b/>
                <w:bCs/>
                <w:u w:val="single"/>
              </w:rPr>
            </w:pPr>
            <w:r>
              <w:rPr>
                <w:b/>
                <w:bCs/>
                <w:u w:val="single"/>
              </w:rPr>
              <w:t>PNA</w:t>
            </w:r>
          </w:p>
        </w:tc>
        <w:tc>
          <w:tcPr>
            <w:tcW w:w="5847" w:type="dxa"/>
          </w:tcPr>
          <w:p w14:paraId="6CCDE761" w14:textId="1B94FF52" w:rsidR="001A37AC" w:rsidRDefault="00A95F0D" w:rsidP="009173AC">
            <w:r>
              <w:t>Not</w:t>
            </w:r>
            <w:r w:rsidR="004230B6">
              <w:t xml:space="preserve"> yet</w:t>
            </w:r>
            <w:r>
              <w:t xml:space="preserve"> published</w:t>
            </w:r>
            <w:r w:rsidR="001A37AC">
              <w:t>.</w:t>
            </w:r>
          </w:p>
        </w:tc>
        <w:tc>
          <w:tcPr>
            <w:tcW w:w="1380" w:type="dxa"/>
          </w:tcPr>
          <w:p w14:paraId="11B9D624" w14:textId="77777777" w:rsidR="00511CA0" w:rsidRDefault="00511CA0" w:rsidP="009173AC"/>
          <w:p w14:paraId="15D42A7F" w14:textId="4A47C755" w:rsidR="001E41F6" w:rsidRPr="001E41F6" w:rsidRDefault="001E41F6" w:rsidP="009173AC">
            <w:pPr>
              <w:rPr>
                <w:b/>
                <w:bCs/>
              </w:rPr>
            </w:pPr>
          </w:p>
        </w:tc>
      </w:tr>
      <w:tr w:rsidR="00511CA0" w14:paraId="77AE8FD8" w14:textId="5093FDB1" w:rsidTr="000D7F71">
        <w:tc>
          <w:tcPr>
            <w:tcW w:w="1789" w:type="dxa"/>
          </w:tcPr>
          <w:p w14:paraId="154B5D97" w14:textId="5E2E209B" w:rsidR="00511CA0" w:rsidRPr="004841C4" w:rsidRDefault="004230B6" w:rsidP="00367CA8">
            <w:pPr>
              <w:rPr>
                <w:b/>
                <w:bCs/>
                <w:u w:val="single"/>
              </w:rPr>
            </w:pPr>
            <w:r>
              <w:rPr>
                <w:b/>
                <w:bCs/>
                <w:u w:val="single"/>
              </w:rPr>
              <w:t>Contract Issues</w:t>
            </w:r>
          </w:p>
        </w:tc>
        <w:tc>
          <w:tcPr>
            <w:tcW w:w="5847" w:type="dxa"/>
          </w:tcPr>
          <w:p w14:paraId="097B3EB9" w14:textId="77777777" w:rsidR="002F77DC" w:rsidRDefault="004230B6" w:rsidP="00367CA8">
            <w:r>
              <w:t xml:space="preserve">Badham, Upper </w:t>
            </w:r>
            <w:proofErr w:type="spellStart"/>
            <w:r>
              <w:t>Rissington</w:t>
            </w:r>
            <w:proofErr w:type="spellEnd"/>
            <w:r>
              <w:t xml:space="preserve"> – change of opening hours, Rurality review has not yet been received by LPC. RM to chase.</w:t>
            </w:r>
          </w:p>
          <w:p w14:paraId="0EB643E8" w14:textId="77777777" w:rsidR="004230B6" w:rsidRDefault="004230B6" w:rsidP="00367CA8">
            <w:r>
              <w:t>Rowlands Bourton, Badham Quay St, change of opening hours.</w:t>
            </w:r>
          </w:p>
          <w:p w14:paraId="5002D421" w14:textId="77777777" w:rsidR="004230B6" w:rsidRDefault="004230B6" w:rsidP="00367CA8">
            <w:r>
              <w:t>Tuffley Pharmacy – change of ownership.</w:t>
            </w:r>
          </w:p>
          <w:p w14:paraId="79F1EF99" w14:textId="284C83B9" w:rsidR="004230B6" w:rsidRDefault="004230B6" w:rsidP="00367CA8">
            <w:r>
              <w:t>Badham</w:t>
            </w:r>
            <w:r w:rsidR="006A217B">
              <w:t xml:space="preserve"> Pharmacies</w:t>
            </w:r>
            <w:r>
              <w:t xml:space="preserve"> have purchased Lloyds St Pauls.</w:t>
            </w:r>
          </w:p>
          <w:p w14:paraId="07523457" w14:textId="0B786042" w:rsidR="004230B6" w:rsidRPr="00A14D93" w:rsidRDefault="004230B6" w:rsidP="00367CA8">
            <w:r>
              <w:t>No unscheduled closure issues reported.</w:t>
            </w:r>
          </w:p>
        </w:tc>
        <w:tc>
          <w:tcPr>
            <w:tcW w:w="1380" w:type="dxa"/>
          </w:tcPr>
          <w:p w14:paraId="1F480B0A" w14:textId="77777777" w:rsidR="001E41F6" w:rsidRDefault="004230B6" w:rsidP="004230B6">
            <w:pPr>
              <w:rPr>
                <w:b/>
                <w:bCs/>
              </w:rPr>
            </w:pPr>
            <w:r>
              <w:rPr>
                <w:b/>
                <w:bCs/>
              </w:rPr>
              <w:t>RM</w:t>
            </w:r>
          </w:p>
          <w:p w14:paraId="003BC52F" w14:textId="77777777" w:rsidR="00184856" w:rsidRDefault="00184856" w:rsidP="004230B6">
            <w:pPr>
              <w:rPr>
                <w:b/>
                <w:bCs/>
              </w:rPr>
            </w:pPr>
          </w:p>
          <w:p w14:paraId="28AD13BC" w14:textId="77777777" w:rsidR="00184856" w:rsidRDefault="00184856" w:rsidP="004230B6">
            <w:pPr>
              <w:rPr>
                <w:b/>
                <w:bCs/>
              </w:rPr>
            </w:pPr>
          </w:p>
          <w:p w14:paraId="72F59AE0" w14:textId="77777777" w:rsidR="00184856" w:rsidRDefault="00184856" w:rsidP="004230B6">
            <w:pPr>
              <w:rPr>
                <w:b/>
                <w:bCs/>
              </w:rPr>
            </w:pPr>
          </w:p>
          <w:p w14:paraId="5F8BDCFA" w14:textId="77777777" w:rsidR="00184856" w:rsidRDefault="00184856" w:rsidP="004230B6">
            <w:pPr>
              <w:rPr>
                <w:b/>
                <w:bCs/>
              </w:rPr>
            </w:pPr>
          </w:p>
          <w:p w14:paraId="61A52D3E" w14:textId="77777777" w:rsidR="00184856" w:rsidRDefault="00184856" w:rsidP="004230B6">
            <w:pPr>
              <w:rPr>
                <w:b/>
                <w:bCs/>
              </w:rPr>
            </w:pPr>
          </w:p>
          <w:p w14:paraId="6CBD3B11" w14:textId="77777777" w:rsidR="00184856" w:rsidRDefault="00184856" w:rsidP="004230B6">
            <w:pPr>
              <w:rPr>
                <w:b/>
                <w:bCs/>
              </w:rPr>
            </w:pPr>
          </w:p>
          <w:p w14:paraId="587853A1" w14:textId="328FDCE2" w:rsidR="00184856" w:rsidRPr="001E41F6" w:rsidRDefault="00184856" w:rsidP="004230B6">
            <w:pPr>
              <w:rPr>
                <w:b/>
                <w:bCs/>
              </w:rPr>
            </w:pPr>
          </w:p>
        </w:tc>
      </w:tr>
      <w:tr w:rsidR="00511CA0" w14:paraId="1F1ACD2E" w14:textId="1B2D29A6" w:rsidTr="000D7F71">
        <w:tc>
          <w:tcPr>
            <w:tcW w:w="1789" w:type="dxa"/>
          </w:tcPr>
          <w:p w14:paraId="422C162F" w14:textId="56416132" w:rsidR="00511CA0" w:rsidRPr="004841C4" w:rsidRDefault="00511CA0">
            <w:pPr>
              <w:rPr>
                <w:b/>
                <w:bCs/>
                <w:u w:val="single"/>
              </w:rPr>
            </w:pPr>
            <w:r>
              <w:rPr>
                <w:b/>
                <w:bCs/>
                <w:u w:val="single"/>
              </w:rPr>
              <w:t>PCN Leads</w:t>
            </w:r>
          </w:p>
        </w:tc>
        <w:tc>
          <w:tcPr>
            <w:tcW w:w="5847" w:type="dxa"/>
          </w:tcPr>
          <w:p w14:paraId="586C1AD8" w14:textId="77777777" w:rsidR="00316343" w:rsidRDefault="001F1BC1" w:rsidP="0064075E">
            <w:r>
              <w:t>Poor attendance and booking of Leadership Conferences and uptake of training modules notified to LPC from training providers.</w:t>
            </w:r>
            <w:r w:rsidR="00316343">
              <w:t xml:space="preserve"> SB has sent reminders.</w:t>
            </w:r>
          </w:p>
          <w:p w14:paraId="78924981" w14:textId="5CF08390" w:rsidR="00511CA0" w:rsidRDefault="001F1BC1" w:rsidP="0064075E">
            <w:r>
              <w:lastRenderedPageBreak/>
              <w:t xml:space="preserve">PCN </w:t>
            </w:r>
            <w:r w:rsidR="006A217B">
              <w:t>Lead v</w:t>
            </w:r>
            <w:r>
              <w:t xml:space="preserve">acancies; </w:t>
            </w:r>
            <w:proofErr w:type="spellStart"/>
            <w:r>
              <w:t>Hadwen</w:t>
            </w:r>
            <w:proofErr w:type="spellEnd"/>
            <w:r>
              <w:t>/Quedgeley, Glos NSG and Stroud Cotswolds</w:t>
            </w:r>
            <w:r w:rsidR="00316343">
              <w:t>. PB</w:t>
            </w:r>
            <w:r w:rsidR="006A217B">
              <w:t>, AN</w:t>
            </w:r>
            <w:r w:rsidR="00316343">
              <w:t xml:space="preserve"> &amp; SS to look if they have staff to step into roles.</w:t>
            </w:r>
          </w:p>
        </w:tc>
        <w:tc>
          <w:tcPr>
            <w:tcW w:w="1380" w:type="dxa"/>
          </w:tcPr>
          <w:p w14:paraId="5FA4E9F3" w14:textId="77777777" w:rsidR="00511CA0" w:rsidRDefault="00511CA0" w:rsidP="0064075E"/>
          <w:p w14:paraId="7F466AC3" w14:textId="77777777" w:rsidR="001A37AC" w:rsidRDefault="001A37AC" w:rsidP="0064075E"/>
          <w:p w14:paraId="3B21EC4D" w14:textId="77777777" w:rsidR="001A37AC" w:rsidRDefault="001A37AC" w:rsidP="0064075E"/>
          <w:p w14:paraId="20054FD0" w14:textId="77777777" w:rsidR="001A37AC" w:rsidRDefault="001A37AC" w:rsidP="0064075E"/>
          <w:p w14:paraId="7F932469" w14:textId="333A478F" w:rsidR="001A37AC" w:rsidRPr="00316343" w:rsidRDefault="00316343" w:rsidP="0064075E">
            <w:pPr>
              <w:rPr>
                <w:b/>
                <w:bCs/>
              </w:rPr>
            </w:pPr>
            <w:r w:rsidRPr="00316343">
              <w:rPr>
                <w:b/>
                <w:bCs/>
              </w:rPr>
              <w:t>PB/SS</w:t>
            </w:r>
            <w:r w:rsidR="006A217B">
              <w:rPr>
                <w:b/>
                <w:bCs/>
              </w:rPr>
              <w:t>/AN</w:t>
            </w:r>
          </w:p>
          <w:p w14:paraId="2EA376D5" w14:textId="399B93BA" w:rsidR="001A37AC" w:rsidRPr="001A37AC" w:rsidRDefault="001A37AC" w:rsidP="0064075E">
            <w:pPr>
              <w:rPr>
                <w:b/>
                <w:bCs/>
              </w:rPr>
            </w:pPr>
          </w:p>
        </w:tc>
      </w:tr>
      <w:tr w:rsidR="00511CA0" w14:paraId="66100289" w14:textId="0CD2B23D" w:rsidTr="000D7F71">
        <w:tc>
          <w:tcPr>
            <w:tcW w:w="1789" w:type="dxa"/>
          </w:tcPr>
          <w:p w14:paraId="0D74A2E0" w14:textId="06A28224" w:rsidR="00511CA0" w:rsidRDefault="00316343">
            <w:pPr>
              <w:rPr>
                <w:b/>
                <w:bCs/>
                <w:u w:val="single"/>
              </w:rPr>
            </w:pPr>
            <w:proofErr w:type="spellStart"/>
            <w:r>
              <w:rPr>
                <w:b/>
                <w:bCs/>
                <w:u w:val="single"/>
              </w:rPr>
              <w:lastRenderedPageBreak/>
              <w:t>Wokforce</w:t>
            </w:r>
            <w:proofErr w:type="spellEnd"/>
          </w:p>
        </w:tc>
        <w:tc>
          <w:tcPr>
            <w:tcW w:w="5847" w:type="dxa"/>
          </w:tcPr>
          <w:p w14:paraId="3D321081" w14:textId="77777777" w:rsidR="003F3EF2" w:rsidRDefault="00316343">
            <w:r>
              <w:t>Discussions on Pharmacy staff leaving CP to take up new roles in ICB/PCN’s. Pharmacists, Technicians and Dispensers.</w:t>
            </w:r>
          </w:p>
          <w:p w14:paraId="3BE61823" w14:textId="204F45A7" w:rsidR="00316343" w:rsidRDefault="00316343">
            <w:r>
              <w:t xml:space="preserve">EK suggested that CP is given some breathing space to </w:t>
            </w:r>
            <w:r w:rsidR="007559E7">
              <w:t>establish Pharmacy teams. AN suggested encouraging joint working, releasing some staff back into CP to help with current staffing issues. PB asked how do we utilise Ip’s in CP now?</w:t>
            </w:r>
          </w:p>
          <w:p w14:paraId="4E993195" w14:textId="57AE033D" w:rsidR="007559E7" w:rsidRDefault="007559E7">
            <w:r>
              <w:t xml:space="preserve">EK suggested promoting careers in Pharmacy through Schools and Colleges in Gloucestershire. Committee discussed approaching Gloucestershire College </w:t>
            </w:r>
            <w:r w:rsidR="00FB5E38">
              <w:t>to see if they would support Technician Training.</w:t>
            </w:r>
            <w:r>
              <w:t xml:space="preserve"> </w:t>
            </w:r>
          </w:p>
        </w:tc>
        <w:tc>
          <w:tcPr>
            <w:tcW w:w="1380" w:type="dxa"/>
          </w:tcPr>
          <w:p w14:paraId="74B6AA77" w14:textId="77777777" w:rsidR="00511CA0" w:rsidRDefault="00511CA0"/>
          <w:p w14:paraId="5B1C0ED4" w14:textId="77777777" w:rsidR="003F3EF2" w:rsidRDefault="003F3EF2"/>
          <w:p w14:paraId="4F0DFADF" w14:textId="77777777" w:rsidR="003F3EF2" w:rsidRDefault="003F3EF2"/>
          <w:p w14:paraId="4371516D" w14:textId="77777777" w:rsidR="003F3EF2" w:rsidRDefault="003F3EF2"/>
          <w:p w14:paraId="6B81E569" w14:textId="77777777" w:rsidR="00FB5E38" w:rsidRDefault="00FB5E38">
            <w:pPr>
              <w:rPr>
                <w:b/>
                <w:bCs/>
              </w:rPr>
            </w:pPr>
          </w:p>
          <w:p w14:paraId="5E4771B4" w14:textId="77777777" w:rsidR="00FB5E38" w:rsidRDefault="00FB5E38">
            <w:pPr>
              <w:rPr>
                <w:b/>
                <w:bCs/>
              </w:rPr>
            </w:pPr>
          </w:p>
          <w:p w14:paraId="789FE3DB" w14:textId="77777777" w:rsidR="00FB5E38" w:rsidRDefault="00FB5E38">
            <w:pPr>
              <w:rPr>
                <w:b/>
                <w:bCs/>
              </w:rPr>
            </w:pPr>
          </w:p>
          <w:p w14:paraId="6545AEF7" w14:textId="77777777" w:rsidR="00FB5E38" w:rsidRDefault="00FB5E38">
            <w:pPr>
              <w:rPr>
                <w:b/>
                <w:bCs/>
              </w:rPr>
            </w:pPr>
          </w:p>
          <w:p w14:paraId="0A0C828A" w14:textId="28F54ADC" w:rsidR="003F3EF2" w:rsidRPr="003F3EF2" w:rsidRDefault="00FB5E38">
            <w:pPr>
              <w:rPr>
                <w:b/>
                <w:bCs/>
              </w:rPr>
            </w:pPr>
            <w:r>
              <w:rPr>
                <w:b/>
                <w:bCs/>
              </w:rPr>
              <w:t>RM</w:t>
            </w:r>
          </w:p>
        </w:tc>
      </w:tr>
      <w:tr w:rsidR="00B62722" w14:paraId="44593C3E" w14:textId="77777777" w:rsidTr="000D7F71">
        <w:tc>
          <w:tcPr>
            <w:tcW w:w="1789" w:type="dxa"/>
          </w:tcPr>
          <w:p w14:paraId="3D6C22AB" w14:textId="5ABED8FB" w:rsidR="00B62722" w:rsidRDefault="00FB5E38">
            <w:pPr>
              <w:rPr>
                <w:b/>
                <w:bCs/>
                <w:u w:val="single"/>
              </w:rPr>
            </w:pPr>
            <w:r>
              <w:rPr>
                <w:b/>
                <w:bCs/>
                <w:u w:val="single"/>
              </w:rPr>
              <w:t>Services</w:t>
            </w:r>
          </w:p>
        </w:tc>
        <w:tc>
          <w:tcPr>
            <w:tcW w:w="5847" w:type="dxa"/>
          </w:tcPr>
          <w:p w14:paraId="2441BD12" w14:textId="568EE57B" w:rsidR="00B62722" w:rsidRDefault="00FB5E38">
            <w:r w:rsidRPr="00DE5920">
              <w:rPr>
                <w:b/>
                <w:bCs/>
              </w:rPr>
              <w:t>DMS</w:t>
            </w:r>
            <w:r>
              <w:t xml:space="preserve"> – EK DMS received has decreased over last month. PB commented that </w:t>
            </w:r>
            <w:r w:rsidR="00DE5920">
              <w:t xml:space="preserve">the service is very time consuming and tedious to report </w:t>
            </w:r>
            <w:proofErr w:type="spellStart"/>
            <w:r w:rsidR="00DE5920">
              <w:t>PharmOutcomes</w:t>
            </w:r>
            <w:proofErr w:type="spellEnd"/>
            <w:r w:rsidR="00DE5920">
              <w:t>/MYS Portal duplicating info.</w:t>
            </w:r>
          </w:p>
          <w:p w14:paraId="0001C3DF" w14:textId="77777777" w:rsidR="00DE5920" w:rsidRDefault="00DE5920">
            <w:r>
              <w:t>SB to send DMS report to RM</w:t>
            </w:r>
          </w:p>
          <w:p w14:paraId="2014DDEC" w14:textId="77777777" w:rsidR="00DE5920" w:rsidRDefault="00DE5920"/>
          <w:p w14:paraId="67E6B357" w14:textId="7236B140" w:rsidR="00DE5920" w:rsidRDefault="00DE5920">
            <w:r w:rsidRPr="009104B0">
              <w:rPr>
                <w:b/>
                <w:bCs/>
              </w:rPr>
              <w:t>GP CPCS</w:t>
            </w:r>
            <w:r>
              <w:t xml:space="preserve"> – ICB Project meeting SB working with Gayle Sykes on project plan, linking established GP CPCS provider Pharmacies with Surgeries in the first instance to encourage positive outcomes and confidence for reception staff referring patients. AN and SS to confirm Pharmacies to be included in the list. SB speaking with other Pharmacies.</w:t>
            </w:r>
            <w:r w:rsidR="009104B0">
              <w:t xml:space="preserve"> SB also gave idea of </w:t>
            </w:r>
            <w:r w:rsidR="00BE13DE">
              <w:t>day-to-day</w:t>
            </w:r>
            <w:r w:rsidR="009104B0">
              <w:t xml:space="preserve"> communication from Surgeries and time spent liaising between CP and Surgeries to resolve.</w:t>
            </w:r>
          </w:p>
          <w:p w14:paraId="443AE721" w14:textId="77777777" w:rsidR="009104B0" w:rsidRDefault="009104B0"/>
          <w:p w14:paraId="787AD89A" w14:textId="42046865" w:rsidR="009104B0" w:rsidRDefault="009104B0">
            <w:r w:rsidRPr="009104B0">
              <w:rPr>
                <w:b/>
                <w:bCs/>
              </w:rPr>
              <w:t>PGD’s</w:t>
            </w:r>
            <w:r>
              <w:t xml:space="preserve"> </w:t>
            </w:r>
            <w:r w:rsidR="00E01B42">
              <w:t>–</w:t>
            </w:r>
            <w:r>
              <w:t xml:space="preserve"> </w:t>
            </w:r>
            <w:r w:rsidR="00E01B42">
              <w:t>Guidance has been given to not issue any new PGD’s for antibiotic use. RM to get update</w:t>
            </w:r>
          </w:p>
        </w:tc>
        <w:tc>
          <w:tcPr>
            <w:tcW w:w="1380" w:type="dxa"/>
          </w:tcPr>
          <w:p w14:paraId="4AB5EB41" w14:textId="77777777" w:rsidR="00B62722" w:rsidRDefault="00B62722"/>
          <w:p w14:paraId="1922D10A" w14:textId="77777777" w:rsidR="00BF3898" w:rsidRDefault="00BF3898"/>
          <w:p w14:paraId="6C688D14" w14:textId="77777777" w:rsidR="00BF3898" w:rsidRDefault="00BF3898"/>
          <w:p w14:paraId="5170DFE8" w14:textId="77777777" w:rsidR="00BF3898" w:rsidRDefault="00BF3898"/>
          <w:p w14:paraId="13312A33" w14:textId="77777777" w:rsidR="00BF3898" w:rsidRDefault="00BF3898">
            <w:pPr>
              <w:rPr>
                <w:b/>
                <w:bCs/>
              </w:rPr>
            </w:pPr>
            <w:r w:rsidRPr="00BF3898">
              <w:rPr>
                <w:b/>
                <w:bCs/>
              </w:rPr>
              <w:t>SB</w:t>
            </w:r>
          </w:p>
          <w:p w14:paraId="2BB237CD" w14:textId="77777777" w:rsidR="00DE5920" w:rsidRDefault="00DE5920">
            <w:pPr>
              <w:rPr>
                <w:b/>
                <w:bCs/>
              </w:rPr>
            </w:pPr>
          </w:p>
          <w:p w14:paraId="5B383235" w14:textId="77777777" w:rsidR="00DE5920" w:rsidRDefault="00DE5920">
            <w:pPr>
              <w:rPr>
                <w:b/>
                <w:bCs/>
              </w:rPr>
            </w:pPr>
          </w:p>
          <w:p w14:paraId="75C2FD9B" w14:textId="77777777" w:rsidR="00DE5920" w:rsidRDefault="00DE5920">
            <w:pPr>
              <w:rPr>
                <w:b/>
                <w:bCs/>
              </w:rPr>
            </w:pPr>
          </w:p>
          <w:p w14:paraId="058DACED" w14:textId="77777777" w:rsidR="00DE5920" w:rsidRDefault="00DE5920">
            <w:pPr>
              <w:rPr>
                <w:b/>
                <w:bCs/>
              </w:rPr>
            </w:pPr>
          </w:p>
          <w:p w14:paraId="6DDD6AFE" w14:textId="77777777" w:rsidR="00DE5920" w:rsidRDefault="00DE5920">
            <w:pPr>
              <w:rPr>
                <w:b/>
                <w:bCs/>
              </w:rPr>
            </w:pPr>
          </w:p>
          <w:p w14:paraId="4A84007B" w14:textId="77777777" w:rsidR="00DE5920" w:rsidRDefault="00DE5920">
            <w:pPr>
              <w:rPr>
                <w:b/>
                <w:bCs/>
              </w:rPr>
            </w:pPr>
            <w:r>
              <w:rPr>
                <w:b/>
                <w:bCs/>
              </w:rPr>
              <w:t>AN/SS</w:t>
            </w:r>
          </w:p>
          <w:p w14:paraId="12C04C9A" w14:textId="77777777" w:rsidR="00E01B42" w:rsidRDefault="00E01B42">
            <w:pPr>
              <w:rPr>
                <w:b/>
                <w:bCs/>
              </w:rPr>
            </w:pPr>
          </w:p>
          <w:p w14:paraId="2B761B24" w14:textId="77777777" w:rsidR="00E01B42" w:rsidRDefault="00E01B42">
            <w:pPr>
              <w:rPr>
                <w:b/>
                <w:bCs/>
              </w:rPr>
            </w:pPr>
          </w:p>
          <w:p w14:paraId="1AD19783" w14:textId="77777777" w:rsidR="00E01B42" w:rsidRDefault="00E01B42">
            <w:pPr>
              <w:rPr>
                <w:b/>
                <w:bCs/>
              </w:rPr>
            </w:pPr>
          </w:p>
          <w:p w14:paraId="3B2E1788" w14:textId="77777777" w:rsidR="00E01B42" w:rsidRDefault="00E01B42">
            <w:pPr>
              <w:rPr>
                <w:b/>
                <w:bCs/>
              </w:rPr>
            </w:pPr>
          </w:p>
          <w:p w14:paraId="1BD48E06" w14:textId="0B5DC8D7" w:rsidR="00E01B42" w:rsidRPr="00BF3898" w:rsidRDefault="00E01B42">
            <w:pPr>
              <w:rPr>
                <w:b/>
                <w:bCs/>
              </w:rPr>
            </w:pPr>
            <w:r>
              <w:rPr>
                <w:b/>
                <w:bCs/>
              </w:rPr>
              <w:t>RM</w:t>
            </w:r>
          </w:p>
        </w:tc>
      </w:tr>
      <w:tr w:rsidR="00B62722" w14:paraId="2AE997A6" w14:textId="77777777" w:rsidTr="000D7F71">
        <w:tc>
          <w:tcPr>
            <w:tcW w:w="1789" w:type="dxa"/>
          </w:tcPr>
          <w:p w14:paraId="793F6944" w14:textId="01B01892" w:rsidR="00B62722" w:rsidRDefault="00B62722">
            <w:pPr>
              <w:rPr>
                <w:b/>
                <w:bCs/>
                <w:u w:val="single"/>
              </w:rPr>
            </w:pPr>
            <w:r>
              <w:rPr>
                <w:b/>
                <w:bCs/>
                <w:u w:val="single"/>
              </w:rPr>
              <w:t xml:space="preserve">Flu </w:t>
            </w:r>
          </w:p>
        </w:tc>
        <w:tc>
          <w:tcPr>
            <w:tcW w:w="5847" w:type="dxa"/>
          </w:tcPr>
          <w:p w14:paraId="2F2E21C0" w14:textId="77777777" w:rsidR="009104B0" w:rsidRDefault="00E01B42">
            <w:r>
              <w:t>GCC Flu Service – Specification and funding confirmed.</w:t>
            </w:r>
          </w:p>
          <w:p w14:paraId="2479C566" w14:textId="38CB14F8" w:rsidR="00E01B42" w:rsidRDefault="00E01B42">
            <w:r>
              <w:t>EOI’s gathered and SB waiting for Contract Variation to send to participating Pharmacies. 47 Pharmacies expressed interest, with Boots and Lloy</w:t>
            </w:r>
            <w:r w:rsidR="00516AF2">
              <w:t>ds able to participate when PHES contract has been signed off. Leadership Conf to be covered by Pharmacist offering Flu Vacs and BP Checks</w:t>
            </w:r>
            <w:r w:rsidR="003C14B9">
              <w:t xml:space="preserve"> as part of HCFS</w:t>
            </w:r>
            <w:r w:rsidR="00516AF2">
              <w:t>.</w:t>
            </w:r>
          </w:p>
          <w:p w14:paraId="10B64B1E" w14:textId="5719BA54" w:rsidR="00516AF2" w:rsidRDefault="00516AF2">
            <w:r>
              <w:t>Fire station Drive throughs – Booked slots in Oct for 4 locations. Will be available for Care Home Staff, Dom Carers and GCC Staff.</w:t>
            </w:r>
          </w:p>
        </w:tc>
        <w:tc>
          <w:tcPr>
            <w:tcW w:w="1380" w:type="dxa"/>
          </w:tcPr>
          <w:p w14:paraId="1FC44255" w14:textId="77777777" w:rsidR="00B62722" w:rsidRDefault="00B62722"/>
          <w:p w14:paraId="4DA49869" w14:textId="77777777" w:rsidR="003F4ABE" w:rsidRDefault="003F4ABE"/>
          <w:p w14:paraId="175C54BF" w14:textId="77777777" w:rsidR="003F4ABE" w:rsidRDefault="003F4ABE"/>
          <w:p w14:paraId="47DED978" w14:textId="77777777" w:rsidR="003F4ABE" w:rsidRDefault="003F4ABE"/>
          <w:p w14:paraId="618433DE" w14:textId="77777777" w:rsidR="003F4ABE" w:rsidRDefault="003F4ABE"/>
          <w:p w14:paraId="0F64E8EF" w14:textId="77777777" w:rsidR="003F4ABE" w:rsidRDefault="003F4ABE"/>
          <w:p w14:paraId="5BE3E261" w14:textId="77777777" w:rsidR="003F4ABE" w:rsidRDefault="003F4ABE"/>
          <w:p w14:paraId="3C6C89A7" w14:textId="2FF7F30E" w:rsidR="003F4ABE" w:rsidRPr="003F4ABE" w:rsidRDefault="003F4ABE">
            <w:pPr>
              <w:rPr>
                <w:b/>
                <w:bCs/>
              </w:rPr>
            </w:pPr>
            <w:r w:rsidRPr="003F4ABE">
              <w:rPr>
                <w:b/>
                <w:bCs/>
              </w:rPr>
              <w:t>SB</w:t>
            </w:r>
          </w:p>
        </w:tc>
      </w:tr>
      <w:tr w:rsidR="00184856" w14:paraId="2712004C" w14:textId="77777777" w:rsidTr="000D7F71">
        <w:tc>
          <w:tcPr>
            <w:tcW w:w="1789" w:type="dxa"/>
          </w:tcPr>
          <w:p w14:paraId="4B9F6AC1" w14:textId="23DA2211" w:rsidR="00184856" w:rsidRDefault="00184856">
            <w:pPr>
              <w:rPr>
                <w:b/>
                <w:bCs/>
                <w:u w:val="single"/>
              </w:rPr>
            </w:pPr>
            <w:r>
              <w:rPr>
                <w:b/>
                <w:bCs/>
                <w:u w:val="single"/>
              </w:rPr>
              <w:t>PSNC/TAPR</w:t>
            </w:r>
          </w:p>
        </w:tc>
        <w:tc>
          <w:tcPr>
            <w:tcW w:w="5847" w:type="dxa"/>
          </w:tcPr>
          <w:p w14:paraId="353F3460" w14:textId="77777777" w:rsidR="00184856" w:rsidRDefault="00184856">
            <w:r>
              <w:t xml:space="preserve">Committee viewed PSNC presentation to LPC’s. </w:t>
            </w:r>
          </w:p>
          <w:p w14:paraId="62A42EDE" w14:textId="77777777" w:rsidR="00184856" w:rsidRDefault="00184856">
            <w:r>
              <w:t xml:space="preserve">TAPR – seven workstreams; Vison, Strategy, Governance, Levy Finance, LPC Support, </w:t>
            </w:r>
            <w:r w:rsidR="004C6473">
              <w:t>Contractor and LPC Engagement, Branding and Visual Awareness.</w:t>
            </w:r>
          </w:p>
          <w:p w14:paraId="3DCF4FBF" w14:textId="74AF314B" w:rsidR="004C6473" w:rsidRDefault="004C6473">
            <w:r>
              <w:t xml:space="preserve">RM facilitated discussion and ideas how Glos LPC wanted to progress with plans, RM to transfer </w:t>
            </w:r>
            <w:r w:rsidR="003C14B9">
              <w:t xml:space="preserve">ideas </w:t>
            </w:r>
            <w:r>
              <w:t>to workbook and circulate to LPC for review for Nov meeting.</w:t>
            </w:r>
          </w:p>
        </w:tc>
        <w:tc>
          <w:tcPr>
            <w:tcW w:w="1380" w:type="dxa"/>
          </w:tcPr>
          <w:p w14:paraId="7D8AD72E" w14:textId="77777777" w:rsidR="00184856" w:rsidRDefault="00184856"/>
          <w:p w14:paraId="61E85B34" w14:textId="77777777" w:rsidR="00C61346" w:rsidRDefault="00C61346"/>
          <w:p w14:paraId="53456B98" w14:textId="77777777" w:rsidR="00C61346" w:rsidRDefault="00C61346"/>
          <w:p w14:paraId="3888E40F" w14:textId="77777777" w:rsidR="00C61346" w:rsidRDefault="00C61346"/>
          <w:p w14:paraId="3DE5185F" w14:textId="77777777" w:rsidR="00C61346" w:rsidRDefault="00C61346"/>
          <w:p w14:paraId="1EE3CC51" w14:textId="77777777" w:rsidR="00C61346" w:rsidRPr="003C14B9" w:rsidRDefault="00C61346">
            <w:pPr>
              <w:rPr>
                <w:b/>
                <w:bCs/>
              </w:rPr>
            </w:pPr>
          </w:p>
          <w:p w14:paraId="457BD913" w14:textId="0DAC6703" w:rsidR="00C61346" w:rsidRPr="003C14B9" w:rsidRDefault="003C14B9">
            <w:pPr>
              <w:rPr>
                <w:b/>
                <w:bCs/>
              </w:rPr>
            </w:pPr>
            <w:r w:rsidRPr="003C14B9">
              <w:rPr>
                <w:b/>
                <w:bCs/>
              </w:rPr>
              <w:t>RM</w:t>
            </w:r>
          </w:p>
          <w:p w14:paraId="2631B2ED" w14:textId="77777777" w:rsidR="00C61346" w:rsidRDefault="00C61346"/>
          <w:p w14:paraId="55332B53" w14:textId="3B4376CF" w:rsidR="00C61346" w:rsidRDefault="00C61346"/>
        </w:tc>
      </w:tr>
      <w:tr w:rsidR="004C6473" w14:paraId="2C1DE58D" w14:textId="77777777" w:rsidTr="000D7F71">
        <w:tc>
          <w:tcPr>
            <w:tcW w:w="1789" w:type="dxa"/>
          </w:tcPr>
          <w:p w14:paraId="3CD40A93" w14:textId="49CD3102" w:rsidR="004C6473" w:rsidRDefault="004C6473">
            <w:pPr>
              <w:rPr>
                <w:b/>
                <w:bCs/>
                <w:u w:val="single"/>
              </w:rPr>
            </w:pPr>
            <w:r>
              <w:rPr>
                <w:b/>
                <w:bCs/>
                <w:u w:val="single"/>
              </w:rPr>
              <w:t>ICS/ICB</w:t>
            </w:r>
          </w:p>
        </w:tc>
        <w:tc>
          <w:tcPr>
            <w:tcW w:w="5847" w:type="dxa"/>
          </w:tcPr>
          <w:p w14:paraId="15C3C0E3" w14:textId="77777777" w:rsidR="004C6473" w:rsidRDefault="004C6473">
            <w:r>
              <w:t>Sian Williams new position of ICS Community Pharmacy Lead.</w:t>
            </w:r>
          </w:p>
          <w:p w14:paraId="3B2D37DD" w14:textId="77777777" w:rsidR="004C6473" w:rsidRDefault="004C6473">
            <w:r>
              <w:t>Ongoing role. SW to be invited to join each LPC Meeting for half day.</w:t>
            </w:r>
          </w:p>
          <w:p w14:paraId="2DA67E73" w14:textId="582286D1" w:rsidR="004C6473" w:rsidRDefault="004C6473">
            <w:r>
              <w:lastRenderedPageBreak/>
              <w:t xml:space="preserve">ICS workforce meetings – SI attended on behalf of LPC. </w:t>
            </w:r>
          </w:p>
        </w:tc>
        <w:tc>
          <w:tcPr>
            <w:tcW w:w="1380" w:type="dxa"/>
          </w:tcPr>
          <w:p w14:paraId="5DEEEC43" w14:textId="77777777" w:rsidR="002B70F3" w:rsidRDefault="002B70F3">
            <w:pPr>
              <w:rPr>
                <w:b/>
                <w:bCs/>
              </w:rPr>
            </w:pPr>
          </w:p>
          <w:p w14:paraId="117D1179" w14:textId="77777777" w:rsidR="002B70F3" w:rsidRDefault="002B70F3">
            <w:pPr>
              <w:rPr>
                <w:b/>
                <w:bCs/>
              </w:rPr>
            </w:pPr>
          </w:p>
          <w:p w14:paraId="48243434" w14:textId="77777777" w:rsidR="002B70F3" w:rsidRDefault="002B70F3">
            <w:pPr>
              <w:rPr>
                <w:b/>
                <w:bCs/>
              </w:rPr>
            </w:pPr>
          </w:p>
          <w:p w14:paraId="2DA5F609" w14:textId="77777777" w:rsidR="002B70F3" w:rsidRDefault="002B70F3">
            <w:pPr>
              <w:rPr>
                <w:b/>
                <w:bCs/>
              </w:rPr>
            </w:pPr>
          </w:p>
          <w:p w14:paraId="674DBB78" w14:textId="2FF38E47" w:rsidR="004C6473" w:rsidRPr="004C6473" w:rsidRDefault="004C6473">
            <w:pPr>
              <w:rPr>
                <w:b/>
                <w:bCs/>
              </w:rPr>
            </w:pPr>
            <w:r w:rsidRPr="004C6473">
              <w:rPr>
                <w:b/>
                <w:bCs/>
              </w:rPr>
              <w:t>RM</w:t>
            </w:r>
          </w:p>
        </w:tc>
      </w:tr>
      <w:tr w:rsidR="002B70F3" w14:paraId="4DBB4745" w14:textId="77777777" w:rsidTr="000D7F71">
        <w:tc>
          <w:tcPr>
            <w:tcW w:w="1789" w:type="dxa"/>
          </w:tcPr>
          <w:p w14:paraId="71E43546" w14:textId="797D7EF5" w:rsidR="002B70F3" w:rsidRDefault="002B70F3">
            <w:pPr>
              <w:rPr>
                <w:b/>
                <w:bCs/>
                <w:u w:val="single"/>
              </w:rPr>
            </w:pPr>
            <w:r>
              <w:rPr>
                <w:b/>
                <w:bCs/>
                <w:u w:val="single"/>
              </w:rPr>
              <w:lastRenderedPageBreak/>
              <w:t xml:space="preserve">Sian </w:t>
            </w:r>
            <w:proofErr w:type="spellStart"/>
            <w:r>
              <w:rPr>
                <w:b/>
                <w:bCs/>
                <w:u w:val="single"/>
              </w:rPr>
              <w:t>Reterick</w:t>
            </w:r>
            <w:proofErr w:type="spellEnd"/>
            <w:r>
              <w:rPr>
                <w:b/>
                <w:bCs/>
                <w:u w:val="single"/>
              </w:rPr>
              <w:t xml:space="preserve"> PSNC SW Rep</w:t>
            </w:r>
          </w:p>
        </w:tc>
        <w:tc>
          <w:tcPr>
            <w:tcW w:w="5847" w:type="dxa"/>
          </w:tcPr>
          <w:p w14:paraId="67F2FA17" w14:textId="77777777" w:rsidR="002B70F3" w:rsidRDefault="002B70F3">
            <w:r>
              <w:t xml:space="preserve">SR asked how the LPC Plan was going, AL &amp; RM explained that we have discussed and will present TPAR once completed. </w:t>
            </w:r>
          </w:p>
          <w:p w14:paraId="5238D24F" w14:textId="77777777" w:rsidR="002B70F3" w:rsidRDefault="002B70F3">
            <w:r>
              <w:t>Questions raised to SR :</w:t>
            </w:r>
          </w:p>
          <w:p w14:paraId="79808138" w14:textId="5852A52F" w:rsidR="002B70F3" w:rsidRDefault="002B70F3">
            <w:r>
              <w:t xml:space="preserve">How do we the LPC get regular PSNC feedback? PSNC new structure? </w:t>
            </w:r>
            <w:r w:rsidR="00C61346">
              <w:t>Increase costs addressed? Transparency with PSNC Negotiations? Is current contract fit for purpose?</w:t>
            </w:r>
          </w:p>
          <w:p w14:paraId="5ADCBDCE" w14:textId="7C42F278" w:rsidR="00C61346" w:rsidRDefault="00C61346">
            <w:r>
              <w:t>SR to report back after next PSNC Meeting</w:t>
            </w:r>
          </w:p>
        </w:tc>
        <w:tc>
          <w:tcPr>
            <w:tcW w:w="1380" w:type="dxa"/>
          </w:tcPr>
          <w:p w14:paraId="616A7FF2" w14:textId="77777777" w:rsidR="002B70F3" w:rsidRDefault="002B70F3">
            <w:pPr>
              <w:rPr>
                <w:b/>
                <w:bCs/>
              </w:rPr>
            </w:pPr>
          </w:p>
        </w:tc>
      </w:tr>
      <w:tr w:rsidR="00511CA0" w14:paraId="1452A772" w14:textId="52AE268B" w:rsidTr="000D7F71">
        <w:tc>
          <w:tcPr>
            <w:tcW w:w="1789" w:type="dxa"/>
          </w:tcPr>
          <w:p w14:paraId="497BA149" w14:textId="4D42F742" w:rsidR="00511CA0" w:rsidRDefault="00511CA0">
            <w:pPr>
              <w:rPr>
                <w:b/>
                <w:bCs/>
                <w:u w:val="single"/>
              </w:rPr>
            </w:pPr>
            <w:r>
              <w:rPr>
                <w:b/>
                <w:bCs/>
                <w:u w:val="single"/>
              </w:rPr>
              <w:t>AOB</w:t>
            </w:r>
          </w:p>
        </w:tc>
        <w:tc>
          <w:tcPr>
            <w:tcW w:w="5847" w:type="dxa"/>
          </w:tcPr>
          <w:p w14:paraId="26E7591E" w14:textId="1DA0549A" w:rsidR="004D454C" w:rsidRDefault="008C35F9" w:rsidP="00A3608B">
            <w:r>
              <w:t xml:space="preserve"> </w:t>
            </w:r>
            <w:r w:rsidR="00516AF2">
              <w:t xml:space="preserve">EK mentioned that </w:t>
            </w:r>
            <w:proofErr w:type="spellStart"/>
            <w:r w:rsidR="00516AF2">
              <w:t>TradBe</w:t>
            </w:r>
            <w:proofErr w:type="spellEnd"/>
            <w:r w:rsidR="00516AF2">
              <w:t xml:space="preserve"> have not been collecting meds regularly. </w:t>
            </w:r>
            <w:proofErr w:type="spellStart"/>
            <w:r w:rsidR="00516AF2">
              <w:t>Ubico</w:t>
            </w:r>
            <w:proofErr w:type="spellEnd"/>
            <w:r w:rsidR="00516AF2">
              <w:t xml:space="preserve"> have been providing good sharp’s collection. SB to feedback to Sharon Greaves NHSE.</w:t>
            </w:r>
          </w:p>
        </w:tc>
        <w:tc>
          <w:tcPr>
            <w:tcW w:w="1380" w:type="dxa"/>
          </w:tcPr>
          <w:p w14:paraId="0D70536F" w14:textId="66123700" w:rsidR="00511CA0" w:rsidRPr="004D454C" w:rsidRDefault="004D454C" w:rsidP="00A3608B">
            <w:pPr>
              <w:rPr>
                <w:b/>
                <w:bCs/>
              </w:rPr>
            </w:pPr>
            <w:r w:rsidRPr="004D454C">
              <w:rPr>
                <w:b/>
                <w:bCs/>
              </w:rPr>
              <w:t>SB</w:t>
            </w:r>
          </w:p>
          <w:p w14:paraId="7E09760A" w14:textId="66FA9515" w:rsidR="001E41F6" w:rsidRPr="001E41F6" w:rsidRDefault="001E41F6" w:rsidP="00A3608B">
            <w:pPr>
              <w:rPr>
                <w:b/>
                <w:bCs/>
              </w:rPr>
            </w:pPr>
          </w:p>
        </w:tc>
      </w:tr>
      <w:tr w:rsidR="00511CA0" w14:paraId="12149326" w14:textId="4C024BC7" w:rsidTr="000D7F71">
        <w:tc>
          <w:tcPr>
            <w:tcW w:w="1789" w:type="dxa"/>
          </w:tcPr>
          <w:p w14:paraId="1EFCFFC3" w14:textId="681EC4FD" w:rsidR="00511CA0" w:rsidRPr="004841C4" w:rsidRDefault="00511CA0">
            <w:pPr>
              <w:rPr>
                <w:b/>
                <w:bCs/>
                <w:u w:val="single"/>
              </w:rPr>
            </w:pPr>
            <w:r w:rsidRPr="004841C4">
              <w:rPr>
                <w:b/>
                <w:bCs/>
                <w:u w:val="single"/>
              </w:rPr>
              <w:t>Meeting Dates</w:t>
            </w:r>
          </w:p>
        </w:tc>
        <w:tc>
          <w:tcPr>
            <w:tcW w:w="5847" w:type="dxa"/>
          </w:tcPr>
          <w:p w14:paraId="6AEC9B74" w14:textId="4356D955" w:rsidR="00511CA0" w:rsidRDefault="00511CA0">
            <w:r>
              <w:t>Next meeting:</w:t>
            </w:r>
            <w:r w:rsidR="00184856">
              <w:t xml:space="preserve"> AGM</w:t>
            </w:r>
            <w:r>
              <w:t xml:space="preserve"> </w:t>
            </w:r>
            <w:r w:rsidR="00184856">
              <w:t>November 10th</w:t>
            </w:r>
            <w:r w:rsidR="00BE13DE">
              <w:t>, 2022</w:t>
            </w:r>
            <w:r>
              <w:t xml:space="preserve"> – Kingsholm Stadium, Gloucester.</w:t>
            </w:r>
          </w:p>
        </w:tc>
        <w:tc>
          <w:tcPr>
            <w:tcW w:w="1380" w:type="dxa"/>
          </w:tcPr>
          <w:p w14:paraId="0F21EBBC" w14:textId="77777777" w:rsidR="00511CA0" w:rsidRDefault="00511CA0"/>
        </w:tc>
      </w:tr>
    </w:tbl>
    <w:p w14:paraId="06959A2E" w14:textId="77777777" w:rsidR="0036233D" w:rsidRDefault="0036233D"/>
    <w:sectPr w:rsidR="003623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47C87"/>
    <w:multiLevelType w:val="hybridMultilevel"/>
    <w:tmpl w:val="56E034B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4C30E4"/>
    <w:multiLevelType w:val="hybridMultilevel"/>
    <w:tmpl w:val="B5E4A1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942AD8"/>
    <w:multiLevelType w:val="hybridMultilevel"/>
    <w:tmpl w:val="DCBA5F0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4C346D"/>
    <w:multiLevelType w:val="hybridMultilevel"/>
    <w:tmpl w:val="F36AB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935B87"/>
    <w:multiLevelType w:val="hybridMultilevel"/>
    <w:tmpl w:val="0374F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6175F7"/>
    <w:multiLevelType w:val="hybridMultilevel"/>
    <w:tmpl w:val="418295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88F32A3"/>
    <w:multiLevelType w:val="hybridMultilevel"/>
    <w:tmpl w:val="327C4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A6533E"/>
    <w:multiLevelType w:val="hybridMultilevel"/>
    <w:tmpl w:val="86A270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60492547"/>
    <w:multiLevelType w:val="hybridMultilevel"/>
    <w:tmpl w:val="A5F6701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3432EA9"/>
    <w:multiLevelType w:val="hybridMultilevel"/>
    <w:tmpl w:val="9FBEB71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80945691">
    <w:abstractNumId w:val="3"/>
  </w:num>
  <w:num w:numId="2" w16cid:durableId="1096250287">
    <w:abstractNumId w:val="6"/>
  </w:num>
  <w:num w:numId="3" w16cid:durableId="71700864">
    <w:abstractNumId w:val="7"/>
  </w:num>
  <w:num w:numId="4" w16cid:durableId="1548296888">
    <w:abstractNumId w:val="5"/>
  </w:num>
  <w:num w:numId="5" w16cid:durableId="466289342">
    <w:abstractNumId w:val="4"/>
  </w:num>
  <w:num w:numId="6" w16cid:durableId="1393968416">
    <w:abstractNumId w:val="1"/>
  </w:num>
  <w:num w:numId="7" w16cid:durableId="2015451158">
    <w:abstractNumId w:val="0"/>
  </w:num>
  <w:num w:numId="8" w16cid:durableId="1999117139">
    <w:abstractNumId w:val="8"/>
  </w:num>
  <w:num w:numId="9" w16cid:durableId="465127554">
    <w:abstractNumId w:val="2"/>
  </w:num>
  <w:num w:numId="10" w16cid:durableId="195390127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33D"/>
    <w:rsid w:val="00015915"/>
    <w:rsid w:val="00023054"/>
    <w:rsid w:val="00046C09"/>
    <w:rsid w:val="0006267A"/>
    <w:rsid w:val="0006413C"/>
    <w:rsid w:val="00064FE4"/>
    <w:rsid w:val="000842E2"/>
    <w:rsid w:val="000940DC"/>
    <w:rsid w:val="000A7B3D"/>
    <w:rsid w:val="000B200F"/>
    <w:rsid w:val="000B5CFE"/>
    <w:rsid w:val="000D462A"/>
    <w:rsid w:val="000D5981"/>
    <w:rsid w:val="000D7F71"/>
    <w:rsid w:val="001110D0"/>
    <w:rsid w:val="001337C4"/>
    <w:rsid w:val="00152CF5"/>
    <w:rsid w:val="00166B81"/>
    <w:rsid w:val="0016726F"/>
    <w:rsid w:val="00177BF9"/>
    <w:rsid w:val="00184856"/>
    <w:rsid w:val="00192D6D"/>
    <w:rsid w:val="001A1E7B"/>
    <w:rsid w:val="001A2A2B"/>
    <w:rsid w:val="001A37AC"/>
    <w:rsid w:val="001B143D"/>
    <w:rsid w:val="001C412C"/>
    <w:rsid w:val="001D0954"/>
    <w:rsid w:val="001D1266"/>
    <w:rsid w:val="001E41F6"/>
    <w:rsid w:val="001F1220"/>
    <w:rsid w:val="001F1BC1"/>
    <w:rsid w:val="002230A9"/>
    <w:rsid w:val="00225D79"/>
    <w:rsid w:val="0025512C"/>
    <w:rsid w:val="00270920"/>
    <w:rsid w:val="00274A24"/>
    <w:rsid w:val="00277182"/>
    <w:rsid w:val="002776A0"/>
    <w:rsid w:val="002A3734"/>
    <w:rsid w:val="002B629D"/>
    <w:rsid w:val="002B70F3"/>
    <w:rsid w:val="002C2D8A"/>
    <w:rsid w:val="002D5FA5"/>
    <w:rsid w:val="002F0620"/>
    <w:rsid w:val="002F4421"/>
    <w:rsid w:val="002F77DC"/>
    <w:rsid w:val="002F7F09"/>
    <w:rsid w:val="00301797"/>
    <w:rsid w:val="00303BD6"/>
    <w:rsid w:val="00311763"/>
    <w:rsid w:val="00316343"/>
    <w:rsid w:val="0031746B"/>
    <w:rsid w:val="00317CB9"/>
    <w:rsid w:val="003220DB"/>
    <w:rsid w:val="00326A90"/>
    <w:rsid w:val="00327A68"/>
    <w:rsid w:val="00335484"/>
    <w:rsid w:val="00342C6E"/>
    <w:rsid w:val="0034785E"/>
    <w:rsid w:val="0036233D"/>
    <w:rsid w:val="00367CA8"/>
    <w:rsid w:val="00370E22"/>
    <w:rsid w:val="003724F7"/>
    <w:rsid w:val="0037621A"/>
    <w:rsid w:val="00380668"/>
    <w:rsid w:val="00393EDC"/>
    <w:rsid w:val="003B64C9"/>
    <w:rsid w:val="003C14B9"/>
    <w:rsid w:val="003C5DFF"/>
    <w:rsid w:val="003D4800"/>
    <w:rsid w:val="003E3A36"/>
    <w:rsid w:val="003E780C"/>
    <w:rsid w:val="003F3EF2"/>
    <w:rsid w:val="003F4ABE"/>
    <w:rsid w:val="003F7BA4"/>
    <w:rsid w:val="004230B6"/>
    <w:rsid w:val="00425970"/>
    <w:rsid w:val="00431481"/>
    <w:rsid w:val="0046414B"/>
    <w:rsid w:val="00474B5A"/>
    <w:rsid w:val="004841C4"/>
    <w:rsid w:val="00485ECF"/>
    <w:rsid w:val="004A770D"/>
    <w:rsid w:val="004C6473"/>
    <w:rsid w:val="004D454C"/>
    <w:rsid w:val="004F2762"/>
    <w:rsid w:val="004F2BAE"/>
    <w:rsid w:val="00511CA0"/>
    <w:rsid w:val="00515D01"/>
    <w:rsid w:val="00516AF2"/>
    <w:rsid w:val="0052696F"/>
    <w:rsid w:val="005304C1"/>
    <w:rsid w:val="005330BB"/>
    <w:rsid w:val="00547BDF"/>
    <w:rsid w:val="005609F1"/>
    <w:rsid w:val="00577DC9"/>
    <w:rsid w:val="005A7908"/>
    <w:rsid w:val="005C7482"/>
    <w:rsid w:val="005E0425"/>
    <w:rsid w:val="006015A9"/>
    <w:rsid w:val="0060279E"/>
    <w:rsid w:val="00604CEB"/>
    <w:rsid w:val="00605F63"/>
    <w:rsid w:val="006354FC"/>
    <w:rsid w:val="006402A2"/>
    <w:rsid w:val="0064075E"/>
    <w:rsid w:val="00652815"/>
    <w:rsid w:val="00665714"/>
    <w:rsid w:val="00666E43"/>
    <w:rsid w:val="00684693"/>
    <w:rsid w:val="00693E40"/>
    <w:rsid w:val="006A1CD7"/>
    <w:rsid w:val="006A217B"/>
    <w:rsid w:val="006A4680"/>
    <w:rsid w:val="006B26E6"/>
    <w:rsid w:val="006B4F10"/>
    <w:rsid w:val="006D0624"/>
    <w:rsid w:val="006E3B34"/>
    <w:rsid w:val="006E5929"/>
    <w:rsid w:val="00700047"/>
    <w:rsid w:val="00720409"/>
    <w:rsid w:val="00742622"/>
    <w:rsid w:val="0075132F"/>
    <w:rsid w:val="007559E7"/>
    <w:rsid w:val="007700D2"/>
    <w:rsid w:val="0077317D"/>
    <w:rsid w:val="007921BD"/>
    <w:rsid w:val="007A71EF"/>
    <w:rsid w:val="007C7818"/>
    <w:rsid w:val="007E45D0"/>
    <w:rsid w:val="00805B99"/>
    <w:rsid w:val="00814F50"/>
    <w:rsid w:val="00817449"/>
    <w:rsid w:val="00820BE4"/>
    <w:rsid w:val="00821BC0"/>
    <w:rsid w:val="008237E8"/>
    <w:rsid w:val="00852A59"/>
    <w:rsid w:val="0085642F"/>
    <w:rsid w:val="00856FDF"/>
    <w:rsid w:val="0087436E"/>
    <w:rsid w:val="008866E3"/>
    <w:rsid w:val="00896D44"/>
    <w:rsid w:val="008A4989"/>
    <w:rsid w:val="008B1CC6"/>
    <w:rsid w:val="008C35F9"/>
    <w:rsid w:val="008C5EF7"/>
    <w:rsid w:val="008C66A8"/>
    <w:rsid w:val="008F72F3"/>
    <w:rsid w:val="00900F5C"/>
    <w:rsid w:val="00903E30"/>
    <w:rsid w:val="009104B0"/>
    <w:rsid w:val="009173AC"/>
    <w:rsid w:val="00924624"/>
    <w:rsid w:val="009309EE"/>
    <w:rsid w:val="00955ED2"/>
    <w:rsid w:val="009618FD"/>
    <w:rsid w:val="00974A6B"/>
    <w:rsid w:val="0099253F"/>
    <w:rsid w:val="009B2F7A"/>
    <w:rsid w:val="009B34A7"/>
    <w:rsid w:val="00A1020A"/>
    <w:rsid w:val="00A14D93"/>
    <w:rsid w:val="00A32686"/>
    <w:rsid w:val="00A3608B"/>
    <w:rsid w:val="00A40ECC"/>
    <w:rsid w:val="00A47987"/>
    <w:rsid w:val="00A72793"/>
    <w:rsid w:val="00A910B1"/>
    <w:rsid w:val="00A92C40"/>
    <w:rsid w:val="00A95F0D"/>
    <w:rsid w:val="00A962C2"/>
    <w:rsid w:val="00AA1D37"/>
    <w:rsid w:val="00AB1259"/>
    <w:rsid w:val="00AC1A30"/>
    <w:rsid w:val="00AC671F"/>
    <w:rsid w:val="00AD2AD4"/>
    <w:rsid w:val="00AE6E28"/>
    <w:rsid w:val="00B0270F"/>
    <w:rsid w:val="00B11B8F"/>
    <w:rsid w:val="00B1782A"/>
    <w:rsid w:val="00B30650"/>
    <w:rsid w:val="00B316A6"/>
    <w:rsid w:val="00B62722"/>
    <w:rsid w:val="00B70FC6"/>
    <w:rsid w:val="00B86C7A"/>
    <w:rsid w:val="00B93CA1"/>
    <w:rsid w:val="00B95BDF"/>
    <w:rsid w:val="00BA1DD3"/>
    <w:rsid w:val="00BC0855"/>
    <w:rsid w:val="00BC49E6"/>
    <w:rsid w:val="00BC7B69"/>
    <w:rsid w:val="00BD1483"/>
    <w:rsid w:val="00BD7AB6"/>
    <w:rsid w:val="00BE0C6B"/>
    <w:rsid w:val="00BE13DE"/>
    <w:rsid w:val="00BF1CB3"/>
    <w:rsid w:val="00BF3898"/>
    <w:rsid w:val="00C61346"/>
    <w:rsid w:val="00C63BFE"/>
    <w:rsid w:val="00C65739"/>
    <w:rsid w:val="00C97699"/>
    <w:rsid w:val="00CB0C0A"/>
    <w:rsid w:val="00CC0EBA"/>
    <w:rsid w:val="00CD5C9F"/>
    <w:rsid w:val="00CD648D"/>
    <w:rsid w:val="00CE2229"/>
    <w:rsid w:val="00CF0396"/>
    <w:rsid w:val="00D064F7"/>
    <w:rsid w:val="00D50CA0"/>
    <w:rsid w:val="00D72E8A"/>
    <w:rsid w:val="00D74745"/>
    <w:rsid w:val="00D81101"/>
    <w:rsid w:val="00D816DB"/>
    <w:rsid w:val="00D8234B"/>
    <w:rsid w:val="00D83C85"/>
    <w:rsid w:val="00DA1E24"/>
    <w:rsid w:val="00DA22A5"/>
    <w:rsid w:val="00DB567F"/>
    <w:rsid w:val="00DC7E60"/>
    <w:rsid w:val="00DE06CC"/>
    <w:rsid w:val="00DE5920"/>
    <w:rsid w:val="00DF0248"/>
    <w:rsid w:val="00DF0A11"/>
    <w:rsid w:val="00E01B42"/>
    <w:rsid w:val="00E0502A"/>
    <w:rsid w:val="00E14D2D"/>
    <w:rsid w:val="00E211D6"/>
    <w:rsid w:val="00E307A3"/>
    <w:rsid w:val="00E34C89"/>
    <w:rsid w:val="00E36DA6"/>
    <w:rsid w:val="00E50FCE"/>
    <w:rsid w:val="00E52226"/>
    <w:rsid w:val="00E66FDB"/>
    <w:rsid w:val="00E80FB0"/>
    <w:rsid w:val="00EA094C"/>
    <w:rsid w:val="00EB03E2"/>
    <w:rsid w:val="00EC6862"/>
    <w:rsid w:val="00ED09AE"/>
    <w:rsid w:val="00EE6D7E"/>
    <w:rsid w:val="00EF4362"/>
    <w:rsid w:val="00F00C06"/>
    <w:rsid w:val="00F0370B"/>
    <w:rsid w:val="00F1660F"/>
    <w:rsid w:val="00F23475"/>
    <w:rsid w:val="00F25ACC"/>
    <w:rsid w:val="00F31FBB"/>
    <w:rsid w:val="00F37193"/>
    <w:rsid w:val="00F53DD6"/>
    <w:rsid w:val="00F5492D"/>
    <w:rsid w:val="00F8313A"/>
    <w:rsid w:val="00F96082"/>
    <w:rsid w:val="00FA281D"/>
    <w:rsid w:val="00FB5E38"/>
    <w:rsid w:val="00FB6337"/>
    <w:rsid w:val="00FC6670"/>
    <w:rsid w:val="00FE3F95"/>
    <w:rsid w:val="00FE70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50EFC"/>
  <w15:chartTrackingRefBased/>
  <w15:docId w15:val="{791EB941-5AA5-47AC-AA75-E0ACC87E9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23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6C09"/>
    <w:pPr>
      <w:ind w:left="720"/>
      <w:contextualSpacing/>
    </w:pPr>
  </w:style>
  <w:style w:type="paragraph" w:styleId="NoSpacing">
    <w:name w:val="No Spacing"/>
    <w:uiPriority w:val="1"/>
    <w:qFormat/>
    <w:rsid w:val="00FE7052"/>
    <w:pPr>
      <w:spacing w:after="0" w:line="240" w:lineRule="auto"/>
    </w:pPr>
  </w:style>
  <w:style w:type="paragraph" w:customStyle="1" w:styleId="xmsonormal">
    <w:name w:val="x_msonormal"/>
    <w:basedOn w:val="Normal"/>
    <w:rsid w:val="008866E3"/>
    <w:pPr>
      <w:spacing w:after="0" w:line="240" w:lineRule="auto"/>
    </w:pPr>
    <w:rPr>
      <w:rFonts w:ascii="Calibri" w:hAnsi="Calibri" w:cs="Times New Roman"/>
      <w:lang w:eastAsia="en-GB"/>
    </w:rPr>
  </w:style>
  <w:style w:type="paragraph" w:customStyle="1" w:styleId="p1">
    <w:name w:val="p1"/>
    <w:basedOn w:val="Normal"/>
    <w:rsid w:val="007921BD"/>
    <w:pPr>
      <w:spacing w:before="100" w:beforeAutospacing="1" w:after="100" w:afterAutospacing="1" w:line="240" w:lineRule="auto"/>
    </w:pPr>
    <w:rPr>
      <w:rFonts w:ascii="Calibri" w:hAnsi="Calibri" w:cs="Calibri"/>
      <w:lang w:eastAsia="en-GB"/>
    </w:rPr>
  </w:style>
  <w:style w:type="paragraph" w:customStyle="1" w:styleId="p2">
    <w:name w:val="p2"/>
    <w:basedOn w:val="Normal"/>
    <w:rsid w:val="007921BD"/>
    <w:pPr>
      <w:spacing w:before="100" w:beforeAutospacing="1" w:after="100" w:afterAutospacing="1" w:line="240" w:lineRule="auto"/>
    </w:pPr>
    <w:rPr>
      <w:rFonts w:ascii="Calibri" w:hAnsi="Calibri" w:cs="Calibri"/>
      <w:lang w:eastAsia="en-GB"/>
    </w:rPr>
  </w:style>
  <w:style w:type="paragraph" w:customStyle="1" w:styleId="p3">
    <w:name w:val="p3"/>
    <w:basedOn w:val="Normal"/>
    <w:rsid w:val="007921BD"/>
    <w:pPr>
      <w:spacing w:before="100" w:beforeAutospacing="1" w:after="100" w:afterAutospacing="1" w:line="240" w:lineRule="auto"/>
    </w:pPr>
    <w:rPr>
      <w:rFonts w:ascii="Calibri" w:hAnsi="Calibri" w:cs="Calibri"/>
      <w:lang w:eastAsia="en-GB"/>
    </w:rPr>
  </w:style>
  <w:style w:type="character" w:customStyle="1" w:styleId="s1">
    <w:name w:val="s1"/>
    <w:basedOn w:val="DefaultParagraphFont"/>
    <w:rsid w:val="007921BD"/>
  </w:style>
  <w:style w:type="character" w:customStyle="1" w:styleId="s2">
    <w:name w:val="s2"/>
    <w:basedOn w:val="DefaultParagraphFont"/>
    <w:rsid w:val="007921BD"/>
  </w:style>
  <w:style w:type="character" w:styleId="Hyperlink">
    <w:name w:val="Hyperlink"/>
    <w:basedOn w:val="DefaultParagraphFont"/>
    <w:uiPriority w:val="99"/>
    <w:semiHidden/>
    <w:unhideWhenUsed/>
    <w:rsid w:val="007921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267051">
      <w:bodyDiv w:val="1"/>
      <w:marLeft w:val="0"/>
      <w:marRight w:val="0"/>
      <w:marTop w:val="0"/>
      <w:marBottom w:val="0"/>
      <w:divBdr>
        <w:top w:val="none" w:sz="0" w:space="0" w:color="auto"/>
        <w:left w:val="none" w:sz="0" w:space="0" w:color="auto"/>
        <w:bottom w:val="none" w:sz="0" w:space="0" w:color="auto"/>
        <w:right w:val="none" w:sz="0" w:space="0" w:color="auto"/>
      </w:divBdr>
    </w:div>
    <w:div w:id="390470075">
      <w:bodyDiv w:val="1"/>
      <w:marLeft w:val="0"/>
      <w:marRight w:val="0"/>
      <w:marTop w:val="0"/>
      <w:marBottom w:val="0"/>
      <w:divBdr>
        <w:top w:val="none" w:sz="0" w:space="0" w:color="auto"/>
        <w:left w:val="none" w:sz="0" w:space="0" w:color="auto"/>
        <w:bottom w:val="none" w:sz="0" w:space="0" w:color="auto"/>
        <w:right w:val="none" w:sz="0" w:space="0" w:color="auto"/>
      </w:divBdr>
    </w:div>
    <w:div w:id="575866689">
      <w:bodyDiv w:val="1"/>
      <w:marLeft w:val="0"/>
      <w:marRight w:val="0"/>
      <w:marTop w:val="0"/>
      <w:marBottom w:val="0"/>
      <w:divBdr>
        <w:top w:val="none" w:sz="0" w:space="0" w:color="auto"/>
        <w:left w:val="none" w:sz="0" w:space="0" w:color="auto"/>
        <w:bottom w:val="none" w:sz="0" w:space="0" w:color="auto"/>
        <w:right w:val="none" w:sz="0" w:space="0" w:color="auto"/>
      </w:divBdr>
    </w:div>
    <w:div w:id="585043165">
      <w:bodyDiv w:val="1"/>
      <w:marLeft w:val="0"/>
      <w:marRight w:val="0"/>
      <w:marTop w:val="0"/>
      <w:marBottom w:val="0"/>
      <w:divBdr>
        <w:top w:val="none" w:sz="0" w:space="0" w:color="auto"/>
        <w:left w:val="none" w:sz="0" w:space="0" w:color="auto"/>
        <w:bottom w:val="none" w:sz="0" w:space="0" w:color="auto"/>
        <w:right w:val="none" w:sz="0" w:space="0" w:color="auto"/>
      </w:divBdr>
    </w:div>
    <w:div w:id="733355391">
      <w:bodyDiv w:val="1"/>
      <w:marLeft w:val="0"/>
      <w:marRight w:val="0"/>
      <w:marTop w:val="0"/>
      <w:marBottom w:val="0"/>
      <w:divBdr>
        <w:top w:val="none" w:sz="0" w:space="0" w:color="auto"/>
        <w:left w:val="none" w:sz="0" w:space="0" w:color="auto"/>
        <w:bottom w:val="none" w:sz="0" w:space="0" w:color="auto"/>
        <w:right w:val="none" w:sz="0" w:space="0" w:color="auto"/>
      </w:divBdr>
    </w:div>
    <w:div w:id="831529462">
      <w:bodyDiv w:val="1"/>
      <w:marLeft w:val="0"/>
      <w:marRight w:val="0"/>
      <w:marTop w:val="0"/>
      <w:marBottom w:val="0"/>
      <w:divBdr>
        <w:top w:val="none" w:sz="0" w:space="0" w:color="auto"/>
        <w:left w:val="none" w:sz="0" w:space="0" w:color="auto"/>
        <w:bottom w:val="none" w:sz="0" w:space="0" w:color="auto"/>
        <w:right w:val="none" w:sz="0" w:space="0" w:color="auto"/>
      </w:divBdr>
    </w:div>
    <w:div w:id="982583035">
      <w:bodyDiv w:val="1"/>
      <w:marLeft w:val="0"/>
      <w:marRight w:val="0"/>
      <w:marTop w:val="0"/>
      <w:marBottom w:val="0"/>
      <w:divBdr>
        <w:top w:val="none" w:sz="0" w:space="0" w:color="auto"/>
        <w:left w:val="none" w:sz="0" w:space="0" w:color="auto"/>
        <w:bottom w:val="none" w:sz="0" w:space="0" w:color="auto"/>
        <w:right w:val="none" w:sz="0" w:space="0" w:color="auto"/>
      </w:divBdr>
    </w:div>
    <w:div w:id="1122186328">
      <w:bodyDiv w:val="1"/>
      <w:marLeft w:val="0"/>
      <w:marRight w:val="0"/>
      <w:marTop w:val="0"/>
      <w:marBottom w:val="0"/>
      <w:divBdr>
        <w:top w:val="none" w:sz="0" w:space="0" w:color="auto"/>
        <w:left w:val="none" w:sz="0" w:space="0" w:color="auto"/>
        <w:bottom w:val="none" w:sz="0" w:space="0" w:color="auto"/>
        <w:right w:val="none" w:sz="0" w:space="0" w:color="auto"/>
      </w:divBdr>
    </w:div>
    <w:div w:id="1331373226">
      <w:bodyDiv w:val="1"/>
      <w:marLeft w:val="0"/>
      <w:marRight w:val="0"/>
      <w:marTop w:val="0"/>
      <w:marBottom w:val="0"/>
      <w:divBdr>
        <w:top w:val="none" w:sz="0" w:space="0" w:color="auto"/>
        <w:left w:val="none" w:sz="0" w:space="0" w:color="auto"/>
        <w:bottom w:val="none" w:sz="0" w:space="0" w:color="auto"/>
        <w:right w:val="none" w:sz="0" w:space="0" w:color="auto"/>
      </w:divBdr>
    </w:div>
    <w:div w:id="1540584208">
      <w:bodyDiv w:val="1"/>
      <w:marLeft w:val="0"/>
      <w:marRight w:val="0"/>
      <w:marTop w:val="0"/>
      <w:marBottom w:val="0"/>
      <w:divBdr>
        <w:top w:val="none" w:sz="0" w:space="0" w:color="auto"/>
        <w:left w:val="none" w:sz="0" w:space="0" w:color="auto"/>
        <w:bottom w:val="none" w:sz="0" w:space="0" w:color="auto"/>
        <w:right w:val="none" w:sz="0" w:space="0" w:color="auto"/>
      </w:divBdr>
    </w:div>
    <w:div w:id="1601374721">
      <w:bodyDiv w:val="1"/>
      <w:marLeft w:val="0"/>
      <w:marRight w:val="0"/>
      <w:marTop w:val="0"/>
      <w:marBottom w:val="0"/>
      <w:divBdr>
        <w:top w:val="none" w:sz="0" w:space="0" w:color="auto"/>
        <w:left w:val="none" w:sz="0" w:space="0" w:color="auto"/>
        <w:bottom w:val="none" w:sz="0" w:space="0" w:color="auto"/>
        <w:right w:val="none" w:sz="0" w:space="0" w:color="auto"/>
      </w:divBdr>
    </w:div>
    <w:div w:id="1677685711">
      <w:bodyDiv w:val="1"/>
      <w:marLeft w:val="0"/>
      <w:marRight w:val="0"/>
      <w:marTop w:val="0"/>
      <w:marBottom w:val="0"/>
      <w:divBdr>
        <w:top w:val="none" w:sz="0" w:space="0" w:color="auto"/>
        <w:left w:val="none" w:sz="0" w:space="0" w:color="auto"/>
        <w:bottom w:val="none" w:sz="0" w:space="0" w:color="auto"/>
        <w:right w:val="none" w:sz="0" w:space="0" w:color="auto"/>
      </w:divBdr>
    </w:div>
    <w:div w:id="1839418909">
      <w:bodyDiv w:val="1"/>
      <w:marLeft w:val="0"/>
      <w:marRight w:val="0"/>
      <w:marTop w:val="0"/>
      <w:marBottom w:val="0"/>
      <w:divBdr>
        <w:top w:val="none" w:sz="0" w:space="0" w:color="auto"/>
        <w:left w:val="none" w:sz="0" w:space="0" w:color="auto"/>
        <w:bottom w:val="none" w:sz="0" w:space="0" w:color="auto"/>
        <w:right w:val="none" w:sz="0" w:space="0" w:color="auto"/>
      </w:divBdr>
    </w:div>
    <w:div w:id="1844198523">
      <w:bodyDiv w:val="1"/>
      <w:marLeft w:val="0"/>
      <w:marRight w:val="0"/>
      <w:marTop w:val="0"/>
      <w:marBottom w:val="0"/>
      <w:divBdr>
        <w:top w:val="none" w:sz="0" w:space="0" w:color="auto"/>
        <w:left w:val="none" w:sz="0" w:space="0" w:color="auto"/>
        <w:bottom w:val="none" w:sz="0" w:space="0" w:color="auto"/>
        <w:right w:val="none" w:sz="0" w:space="0" w:color="auto"/>
      </w:divBdr>
    </w:div>
    <w:div w:id="1881362777">
      <w:bodyDiv w:val="1"/>
      <w:marLeft w:val="0"/>
      <w:marRight w:val="0"/>
      <w:marTop w:val="0"/>
      <w:marBottom w:val="0"/>
      <w:divBdr>
        <w:top w:val="none" w:sz="0" w:space="0" w:color="auto"/>
        <w:left w:val="none" w:sz="0" w:space="0" w:color="auto"/>
        <w:bottom w:val="none" w:sz="0" w:space="0" w:color="auto"/>
        <w:right w:val="none" w:sz="0" w:space="0" w:color="auto"/>
      </w:divBdr>
    </w:div>
    <w:div w:id="1985503012">
      <w:bodyDiv w:val="1"/>
      <w:marLeft w:val="0"/>
      <w:marRight w:val="0"/>
      <w:marTop w:val="0"/>
      <w:marBottom w:val="0"/>
      <w:divBdr>
        <w:top w:val="none" w:sz="0" w:space="0" w:color="auto"/>
        <w:left w:val="none" w:sz="0" w:space="0" w:color="auto"/>
        <w:bottom w:val="none" w:sz="0" w:space="0" w:color="auto"/>
        <w:right w:val="none" w:sz="0" w:space="0" w:color="auto"/>
      </w:divBdr>
    </w:div>
    <w:div w:id="2018073793">
      <w:bodyDiv w:val="1"/>
      <w:marLeft w:val="0"/>
      <w:marRight w:val="0"/>
      <w:marTop w:val="0"/>
      <w:marBottom w:val="0"/>
      <w:divBdr>
        <w:top w:val="none" w:sz="0" w:space="0" w:color="auto"/>
        <w:left w:val="none" w:sz="0" w:space="0" w:color="auto"/>
        <w:bottom w:val="none" w:sz="0" w:space="0" w:color="auto"/>
        <w:right w:val="none" w:sz="0" w:space="0" w:color="auto"/>
      </w:divBdr>
    </w:div>
    <w:div w:id="2052144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3</Pages>
  <Words>810</Words>
  <Characters>4622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Myers</dc:creator>
  <cp:keywords/>
  <dc:description/>
  <cp:lastModifiedBy>Sam Bradshaw</cp:lastModifiedBy>
  <cp:revision>5</cp:revision>
  <dcterms:created xsi:type="dcterms:W3CDTF">2022-09-12T15:32:00Z</dcterms:created>
  <dcterms:modified xsi:type="dcterms:W3CDTF">2022-11-14T10:10:00Z</dcterms:modified>
</cp:coreProperties>
</file>