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5A9" w:rsidRPr="0036233D" w:rsidRDefault="0036233D" w:rsidP="0052696F">
      <w:pPr>
        <w:jc w:val="center"/>
        <w:rPr>
          <w:b/>
          <w:u w:val="single"/>
        </w:rPr>
      </w:pPr>
      <w:r w:rsidRPr="0036233D">
        <w:rPr>
          <w:b/>
          <w:u w:val="single"/>
        </w:rPr>
        <w:t xml:space="preserve">Minutes of LPC meeting </w:t>
      </w:r>
      <w:r w:rsidR="00CF0396">
        <w:rPr>
          <w:b/>
          <w:u w:val="single"/>
        </w:rPr>
        <w:t>November</w:t>
      </w:r>
      <w:r w:rsidR="00D816DB">
        <w:rPr>
          <w:b/>
          <w:u w:val="single"/>
        </w:rPr>
        <w:t xml:space="preserve"> </w:t>
      </w:r>
      <w:r w:rsidR="00CF0396">
        <w:rPr>
          <w:b/>
          <w:u w:val="single"/>
        </w:rPr>
        <w:t>11</w:t>
      </w:r>
      <w:r w:rsidR="0052696F">
        <w:rPr>
          <w:b/>
          <w:u w:val="single"/>
        </w:rPr>
        <w:t>th</w:t>
      </w:r>
      <w:proofErr w:type="gramStart"/>
      <w:r w:rsidR="00E36DA6">
        <w:rPr>
          <w:b/>
          <w:u w:val="single"/>
        </w:rPr>
        <w:t xml:space="preserve"> </w:t>
      </w:r>
      <w:r w:rsidR="00177BF9">
        <w:rPr>
          <w:b/>
          <w:u w:val="single"/>
        </w:rPr>
        <w:t>2021</w:t>
      </w:r>
      <w:proofErr w:type="gramEnd"/>
    </w:p>
    <w:p w:rsidR="0036233D" w:rsidRPr="003724F7" w:rsidRDefault="0036233D">
      <w:r w:rsidRPr="0036233D">
        <w:rPr>
          <w:b/>
        </w:rPr>
        <w:t>Apologies:</w:t>
      </w:r>
      <w:r>
        <w:rPr>
          <w:b/>
        </w:rPr>
        <w:t xml:space="preserve"> </w:t>
      </w:r>
      <w:r w:rsidR="003724F7">
        <w:t>Tufael Siddique- CCA (TS)</w:t>
      </w:r>
      <w:r w:rsidR="00CF0396">
        <w:t xml:space="preserve"> resigned</w:t>
      </w:r>
      <w:r w:rsidR="003724F7">
        <w:t>, Sophie Cutler- CCA (SC)</w:t>
      </w:r>
      <w:r w:rsidR="0052696F">
        <w:t>,</w:t>
      </w:r>
      <w:r w:rsidR="00CF0396" w:rsidRPr="00CF0396">
        <w:t xml:space="preserve"> </w:t>
      </w:r>
      <w:r w:rsidR="00CF0396">
        <w:t>Peter Badham – AIM (PB)</w:t>
      </w:r>
      <w:r w:rsidR="0052696F">
        <w:t xml:space="preserve"> </w:t>
      </w:r>
    </w:p>
    <w:p w:rsidR="00CF0396" w:rsidRPr="003724F7" w:rsidRDefault="00ED09AE" w:rsidP="00CF0396">
      <w:r w:rsidRPr="00652815">
        <w:rPr>
          <w:b/>
        </w:rPr>
        <w:t>In Attendance:</w:t>
      </w:r>
      <w:r>
        <w:t xml:space="preserve"> Andrew Lane- chair (AL), Neetan Jain- vice chair</w:t>
      </w:r>
      <w:r w:rsidR="006D0624">
        <w:t xml:space="preserve"> and IND</w:t>
      </w:r>
      <w:r>
        <w:t xml:space="preserve"> (NJ), Gary Barber- IND (GB), </w:t>
      </w:r>
      <w:r w:rsidR="00CF0396">
        <w:t xml:space="preserve">Etisham Kiani - IND(EK), Wayne Ryan- CCA (WR), </w:t>
      </w:r>
      <w:r>
        <w:t>Sam Bradshaw- support officer (SB), Rebecca Myers- AI</w:t>
      </w:r>
      <w:r w:rsidR="00652815">
        <w:t>M and Partnerships Manager (RM</w:t>
      </w:r>
      <w:r w:rsidR="0052696F">
        <w:t>)</w:t>
      </w:r>
      <w:r w:rsidR="00A47987">
        <w:t xml:space="preserve">, Vas </w:t>
      </w:r>
      <w:proofErr w:type="gramStart"/>
      <w:r w:rsidR="00A47987">
        <w:t>Alafodimos  -</w:t>
      </w:r>
      <w:proofErr w:type="gramEnd"/>
      <w:r w:rsidR="00A47987">
        <w:t>CCA (VA),</w:t>
      </w:r>
      <w:r w:rsidR="009618FD">
        <w:t xml:space="preserve"> </w:t>
      </w:r>
      <w:r w:rsidR="00CF0396">
        <w:t>Mohammed Rahman – CCA (MR), Will Pearce – Treasurer and CCA (WP)</w:t>
      </w:r>
    </w:p>
    <w:p w:rsidR="00ED09AE" w:rsidRDefault="00ED09AE"/>
    <w:p w:rsidR="0036233D" w:rsidRPr="0036233D" w:rsidRDefault="0036233D">
      <w:pPr>
        <w:rPr>
          <w:b/>
        </w:rPr>
      </w:pPr>
      <w:r>
        <w:rPr>
          <w:b/>
        </w:rPr>
        <w:t xml:space="preserve">Guests:  </w:t>
      </w:r>
      <w:r w:rsidR="00CF0396">
        <w:rPr>
          <w:b/>
        </w:rPr>
        <w:t>James Jabarian - Bayer</w:t>
      </w:r>
    </w:p>
    <w:tbl>
      <w:tblPr>
        <w:tblStyle w:val="TableGrid"/>
        <w:tblW w:w="0" w:type="auto"/>
        <w:tblLook w:val="04A0" w:firstRow="1" w:lastRow="0" w:firstColumn="1" w:lastColumn="0" w:noHBand="0" w:noVBand="1"/>
      </w:tblPr>
      <w:tblGrid>
        <w:gridCol w:w="1980"/>
        <w:gridCol w:w="7036"/>
      </w:tblGrid>
      <w:tr w:rsidR="0036233D" w:rsidTr="00AE6E28">
        <w:tc>
          <w:tcPr>
            <w:tcW w:w="1980" w:type="dxa"/>
          </w:tcPr>
          <w:p w:rsidR="0036233D" w:rsidRPr="004841C4" w:rsidRDefault="0036233D">
            <w:pPr>
              <w:rPr>
                <w:b/>
                <w:bCs/>
                <w:u w:val="single"/>
              </w:rPr>
            </w:pPr>
            <w:r w:rsidRPr="004841C4">
              <w:rPr>
                <w:b/>
                <w:bCs/>
                <w:u w:val="single"/>
              </w:rPr>
              <w:t>Welcome and introductions</w:t>
            </w:r>
          </w:p>
        </w:tc>
        <w:tc>
          <w:tcPr>
            <w:tcW w:w="7036" w:type="dxa"/>
          </w:tcPr>
          <w:p w:rsidR="0036233D" w:rsidRDefault="0036233D"/>
        </w:tc>
      </w:tr>
      <w:tr w:rsidR="000D5981" w:rsidTr="00AE6E28">
        <w:tc>
          <w:tcPr>
            <w:tcW w:w="1980" w:type="dxa"/>
          </w:tcPr>
          <w:p w:rsidR="000D5981" w:rsidRDefault="00CF0396">
            <w:pPr>
              <w:rPr>
                <w:b/>
                <w:bCs/>
                <w:u w:val="single"/>
              </w:rPr>
            </w:pPr>
            <w:r>
              <w:rPr>
                <w:b/>
                <w:bCs/>
                <w:u w:val="single"/>
              </w:rPr>
              <w:t>September</w:t>
            </w:r>
            <w:r w:rsidR="00E307A3">
              <w:rPr>
                <w:b/>
                <w:bCs/>
                <w:u w:val="single"/>
              </w:rPr>
              <w:t xml:space="preserve"> meeting minutes approved </w:t>
            </w:r>
          </w:p>
        </w:tc>
        <w:tc>
          <w:tcPr>
            <w:tcW w:w="7036" w:type="dxa"/>
          </w:tcPr>
          <w:p w:rsidR="000D5981" w:rsidRDefault="003724F7">
            <w:r>
              <w:t>Approved for publication.</w:t>
            </w:r>
          </w:p>
        </w:tc>
      </w:tr>
      <w:tr w:rsidR="0036233D" w:rsidTr="00AE6E28">
        <w:tc>
          <w:tcPr>
            <w:tcW w:w="1980" w:type="dxa"/>
          </w:tcPr>
          <w:p w:rsidR="0036233D" w:rsidRPr="004841C4" w:rsidRDefault="00AE6E28">
            <w:pPr>
              <w:rPr>
                <w:b/>
                <w:bCs/>
                <w:u w:val="single"/>
              </w:rPr>
            </w:pPr>
            <w:r w:rsidRPr="004841C4">
              <w:rPr>
                <w:b/>
                <w:bCs/>
                <w:u w:val="single"/>
              </w:rPr>
              <w:t>Contracts</w:t>
            </w:r>
          </w:p>
        </w:tc>
        <w:tc>
          <w:tcPr>
            <w:tcW w:w="7036" w:type="dxa"/>
          </w:tcPr>
          <w:p w:rsidR="00852A59" w:rsidRDefault="00CF0396" w:rsidP="00A47987">
            <w:r>
              <w:t>Bell Walk Healthcare Ltd – trading as Allied Pharmacy, Southgate Street, Gloucester.</w:t>
            </w:r>
          </w:p>
          <w:p w:rsidR="00BD1483" w:rsidRDefault="00BD1483" w:rsidP="00A47987">
            <w:r>
              <w:t>NHSE contract with Tewkesbury Pharmacies – Pharmacies not claiming for evening hours, lost revenue. Discussed if</w:t>
            </w:r>
            <w:r w:rsidR="003C5DFF">
              <w:t xml:space="preserve"> Rota</w:t>
            </w:r>
            <w:r>
              <w:t xml:space="preserve"> evening hours are required</w:t>
            </w:r>
            <w:r w:rsidR="003C5DFF">
              <w:t xml:space="preserve"> by all or could one Pharmacy cover. RM &amp; VA to </w:t>
            </w:r>
            <w:r w:rsidR="00814F50">
              <w:t>investigate</w:t>
            </w:r>
            <w:r w:rsidR="003C5DFF">
              <w:t xml:space="preserve"> for Lloyds/Boots. RM suggested waiting for till after PNA.</w:t>
            </w:r>
          </w:p>
          <w:p w:rsidR="003C5DFF" w:rsidRPr="00177BF9" w:rsidRDefault="003C5DFF" w:rsidP="00A47987">
            <w:r>
              <w:t>Unscheduled Closures – Committee looked at data for unscheduled closures in Gloucestershire. Discussed how to support contractors, reminder on emergency regulations for closures. Reports to be shared with LPC.</w:t>
            </w:r>
          </w:p>
        </w:tc>
      </w:tr>
      <w:tr w:rsidR="0036233D" w:rsidTr="00AE6E28">
        <w:tc>
          <w:tcPr>
            <w:tcW w:w="1980" w:type="dxa"/>
          </w:tcPr>
          <w:p w:rsidR="0036233D" w:rsidRPr="004841C4" w:rsidRDefault="00F53DD6">
            <w:pPr>
              <w:rPr>
                <w:b/>
                <w:bCs/>
                <w:u w:val="single"/>
              </w:rPr>
            </w:pPr>
            <w:r w:rsidRPr="004841C4">
              <w:rPr>
                <w:b/>
                <w:bCs/>
                <w:u w:val="single"/>
              </w:rPr>
              <w:t>Officer report</w:t>
            </w:r>
            <w:r w:rsidR="00ED09AE" w:rsidRPr="004841C4">
              <w:rPr>
                <w:b/>
                <w:bCs/>
                <w:u w:val="single"/>
              </w:rPr>
              <w:t>s</w:t>
            </w:r>
          </w:p>
        </w:tc>
        <w:tc>
          <w:tcPr>
            <w:tcW w:w="7036" w:type="dxa"/>
          </w:tcPr>
          <w:p w:rsidR="00A47987" w:rsidRDefault="00A47987" w:rsidP="000D5981">
            <w:r w:rsidRPr="004841C4">
              <w:rPr>
                <w:b/>
                <w:bCs/>
              </w:rPr>
              <w:t>AL</w:t>
            </w:r>
            <w:r w:rsidR="00EE6D7E">
              <w:t>-</w:t>
            </w:r>
            <w:r w:rsidR="000D5981">
              <w:t xml:space="preserve"> </w:t>
            </w:r>
            <w:r w:rsidR="00317CB9">
              <w:t>update:</w:t>
            </w:r>
          </w:p>
          <w:p w:rsidR="00666E43" w:rsidRDefault="00852A59" w:rsidP="00335484">
            <w:r>
              <w:t xml:space="preserve">PSNC/RSG – </w:t>
            </w:r>
          </w:p>
          <w:p w:rsidR="00335484" w:rsidRDefault="00335484" w:rsidP="00335484">
            <w:r>
              <w:t>Project Manager from Barclay presented situation with preparing Prospectus, how the future looks for Pharmacy.</w:t>
            </w:r>
            <w:r w:rsidR="00F25ACC">
              <w:t xml:space="preserve"> ICS moving at pace, ICS’s to align with LPC’s. suggestions that there should be 200 Contractors per LPC with merging LPC’s to fit </w:t>
            </w:r>
            <w:r w:rsidR="00AC1A30">
              <w:t xml:space="preserve">the 43 </w:t>
            </w:r>
            <w:r w:rsidR="00F25ACC">
              <w:t xml:space="preserve">ICS’s. </w:t>
            </w:r>
            <w:r>
              <w:t xml:space="preserve">Prospectus to go out early 2022. </w:t>
            </w:r>
            <w:r w:rsidR="00F25ACC">
              <w:t xml:space="preserve">There will be one vote per Contractor. NPA has requested view. EK suggested that </w:t>
            </w:r>
            <w:r w:rsidR="00814F50">
              <w:t>Independents</w:t>
            </w:r>
            <w:r w:rsidR="00F25ACC">
              <w:t xml:space="preserve"> need a </w:t>
            </w:r>
            <w:r w:rsidR="00814F50">
              <w:t>Vito</w:t>
            </w:r>
            <w:r w:rsidR="00F25ACC">
              <w:t>. WR aske</w:t>
            </w:r>
            <w:r w:rsidR="00AC1A30">
              <w:t>d</w:t>
            </w:r>
            <w:r w:rsidR="00F25ACC">
              <w:t xml:space="preserve"> how many LPC’s </w:t>
            </w:r>
            <w:r w:rsidR="00AC1A30">
              <w:t>are proposed Nationwide.</w:t>
            </w:r>
          </w:p>
          <w:p w:rsidR="00666E43" w:rsidRDefault="00666E43" w:rsidP="000D5981">
            <w:r>
              <w:t>Discussed various services covered later in minutes.</w:t>
            </w:r>
          </w:p>
          <w:p w:rsidR="008B1CC6" w:rsidRDefault="00A47987" w:rsidP="00F00C06">
            <w:r w:rsidRPr="004841C4">
              <w:rPr>
                <w:b/>
                <w:bCs/>
              </w:rPr>
              <w:t>SB</w:t>
            </w:r>
            <w:r>
              <w:t xml:space="preserve">- </w:t>
            </w:r>
            <w:r w:rsidR="00DF0A11">
              <w:t>Support Officer’s Report</w:t>
            </w:r>
            <w:r w:rsidR="00F96082">
              <w:t>:</w:t>
            </w:r>
          </w:p>
          <w:p w:rsidR="00AC1A30" w:rsidRDefault="00AC1A30" w:rsidP="00AC1A30">
            <w:pPr>
              <w:rPr>
                <w:bCs/>
              </w:rPr>
            </w:pPr>
            <w:r>
              <w:rPr>
                <w:bCs/>
              </w:rPr>
              <w:t>GP CPCS – working with the NHSE Implementation Manager’s on training and roll out</w:t>
            </w:r>
          </w:p>
          <w:p w:rsidR="00AC1A30" w:rsidRDefault="00AC1A30" w:rsidP="00AC1A30">
            <w:pPr>
              <w:rPr>
                <w:bCs/>
              </w:rPr>
            </w:pPr>
            <w:r>
              <w:rPr>
                <w:bCs/>
              </w:rPr>
              <w:t>Lateral Flow Testing Service – On going admin, reports etc</w:t>
            </w:r>
          </w:p>
          <w:p w:rsidR="00AC1A30" w:rsidRDefault="00AC1A30" w:rsidP="00AC1A30">
            <w:pPr>
              <w:rPr>
                <w:bCs/>
              </w:rPr>
            </w:pPr>
            <w:r>
              <w:rPr>
                <w:bCs/>
              </w:rPr>
              <w:t>Care Homes Flu – Meetings with working group, organising Drive through’s and signposting to Pharmacies with vaccine.</w:t>
            </w:r>
          </w:p>
          <w:p w:rsidR="00AC1A30" w:rsidRDefault="00AC1A30" w:rsidP="00AC1A30">
            <w:pPr>
              <w:rPr>
                <w:bCs/>
              </w:rPr>
            </w:pPr>
            <w:r>
              <w:rPr>
                <w:bCs/>
              </w:rPr>
              <w:t xml:space="preserve">Fire station Flu </w:t>
            </w:r>
            <w:r w:rsidR="00D81101">
              <w:rPr>
                <w:bCs/>
              </w:rPr>
              <w:t>Clinics -</w:t>
            </w:r>
            <w:r>
              <w:rPr>
                <w:bCs/>
              </w:rPr>
              <w:t xml:space="preserve"> liaising with Fire Lead to book drive through’s</w:t>
            </w:r>
          </w:p>
          <w:p w:rsidR="00AC1A30" w:rsidRDefault="00AC1A30" w:rsidP="00AC1A30">
            <w:pPr>
              <w:rPr>
                <w:bCs/>
              </w:rPr>
            </w:pPr>
            <w:r>
              <w:rPr>
                <w:bCs/>
              </w:rPr>
              <w:t>Vaccinator training – organised training event and booked Pharmacy Staff</w:t>
            </w:r>
          </w:p>
          <w:p w:rsidR="00AC1A30" w:rsidRDefault="00AC1A30" w:rsidP="00AC1A30">
            <w:pPr>
              <w:rPr>
                <w:bCs/>
              </w:rPr>
            </w:pPr>
            <w:r>
              <w:rPr>
                <w:bCs/>
              </w:rPr>
              <w:t>HLS – NRT Vouchers/Smoking Cessation training</w:t>
            </w:r>
          </w:p>
          <w:p w:rsidR="00AC1A30" w:rsidRDefault="00AC1A30" w:rsidP="00AC1A30">
            <w:pPr>
              <w:rPr>
                <w:rFonts w:cstheme="minorHAnsi"/>
                <w:bCs/>
              </w:rPr>
            </w:pPr>
            <w:r>
              <w:rPr>
                <w:rFonts w:cstheme="minorHAnsi"/>
                <w:bCs/>
              </w:rPr>
              <w:t>Mailchimp – sending out important comms to contractors.</w:t>
            </w:r>
          </w:p>
          <w:p w:rsidR="00AC1A30" w:rsidRDefault="00AC1A30" w:rsidP="00AC1A30">
            <w:pPr>
              <w:rPr>
                <w:rFonts w:cstheme="minorHAnsi"/>
                <w:bCs/>
              </w:rPr>
            </w:pPr>
            <w:r>
              <w:rPr>
                <w:rFonts w:cstheme="minorHAnsi"/>
                <w:bCs/>
              </w:rPr>
              <w:t>LPC Website – update and events.</w:t>
            </w:r>
          </w:p>
          <w:p w:rsidR="00AC1A30" w:rsidRDefault="00AC1A30" w:rsidP="00AC1A30">
            <w:pPr>
              <w:rPr>
                <w:rFonts w:cstheme="minorHAnsi"/>
                <w:bCs/>
              </w:rPr>
            </w:pPr>
            <w:proofErr w:type="spellStart"/>
            <w:r>
              <w:rPr>
                <w:rFonts w:cstheme="minorHAnsi"/>
                <w:bCs/>
              </w:rPr>
              <w:t>PharmOutcomes</w:t>
            </w:r>
            <w:proofErr w:type="spellEnd"/>
            <w:r>
              <w:rPr>
                <w:rFonts w:cstheme="minorHAnsi"/>
                <w:bCs/>
              </w:rPr>
              <w:t xml:space="preserve"> – Producing templates, updating accreditations, checking GP’s verified emails for notifications, setting up auto reports and ad hoc reports.</w:t>
            </w:r>
          </w:p>
          <w:p w:rsidR="00AC1A30" w:rsidRDefault="00AC1A30" w:rsidP="00AC1A30">
            <w:pPr>
              <w:rPr>
                <w:rFonts w:cstheme="minorHAnsi"/>
                <w:bCs/>
              </w:rPr>
            </w:pPr>
            <w:r>
              <w:rPr>
                <w:rFonts w:cstheme="minorHAnsi"/>
                <w:bCs/>
              </w:rPr>
              <w:t xml:space="preserve">Contact and Support to Contractors. </w:t>
            </w:r>
          </w:p>
          <w:p w:rsidR="00AC1A30" w:rsidRDefault="00AC1A30" w:rsidP="00AC1A30">
            <w:pPr>
              <w:rPr>
                <w:rFonts w:cstheme="minorHAnsi"/>
                <w:bCs/>
              </w:rPr>
            </w:pPr>
            <w:r>
              <w:rPr>
                <w:rFonts w:cstheme="minorHAnsi"/>
                <w:bCs/>
              </w:rPr>
              <w:t>PCN’s – PCN support, sharing of information to PCN Clinical Pharmacists.</w:t>
            </w:r>
          </w:p>
          <w:p w:rsidR="00AC1A30" w:rsidRDefault="00AC1A30" w:rsidP="00AC1A30">
            <w:pPr>
              <w:rPr>
                <w:rFonts w:cstheme="minorHAnsi"/>
                <w:bCs/>
              </w:rPr>
            </w:pPr>
            <w:r>
              <w:rPr>
                <w:rFonts w:cstheme="minorHAnsi"/>
                <w:bCs/>
              </w:rPr>
              <w:t xml:space="preserve">Hep C Testing – liaising with GRH for training and pushing commissioned service </w:t>
            </w:r>
          </w:p>
          <w:p w:rsidR="00AC1A30" w:rsidRDefault="00814F50" w:rsidP="00AC1A30">
            <w:pPr>
              <w:rPr>
                <w:rFonts w:cstheme="minorHAnsi"/>
                <w:bCs/>
              </w:rPr>
            </w:pPr>
            <w:r>
              <w:rPr>
                <w:rFonts w:cstheme="minorHAnsi"/>
                <w:bCs/>
              </w:rPr>
              <w:t>One-week</w:t>
            </w:r>
            <w:r w:rsidR="00AC1A30">
              <w:rPr>
                <w:rFonts w:cstheme="minorHAnsi"/>
                <w:bCs/>
              </w:rPr>
              <w:t xml:space="preserve"> Annual Leave!</w:t>
            </w:r>
          </w:p>
          <w:p w:rsidR="00AC1A30" w:rsidRDefault="00AC1A30" w:rsidP="00AC1A30">
            <w:pPr>
              <w:rPr>
                <w:rFonts w:cstheme="minorHAnsi"/>
                <w:bCs/>
              </w:rPr>
            </w:pPr>
            <w:r>
              <w:rPr>
                <w:rFonts w:cstheme="minorHAnsi"/>
                <w:bCs/>
              </w:rPr>
              <w:t xml:space="preserve">Meetings – Flu, Flu Working Group, GCC Flu Service, NHSE/LPC (stand in for RM), </w:t>
            </w:r>
          </w:p>
          <w:p w:rsidR="00BD1483" w:rsidRPr="00327A68" w:rsidRDefault="00327A68" w:rsidP="008B1CC6">
            <w:r>
              <w:t>Committee suggested the vaccination training organised should be a yearly event as very cost effective.</w:t>
            </w:r>
          </w:p>
          <w:p w:rsidR="00BD1483" w:rsidRDefault="00BD1483" w:rsidP="008B1CC6">
            <w:pPr>
              <w:rPr>
                <w:b/>
                <w:bCs/>
              </w:rPr>
            </w:pPr>
          </w:p>
          <w:p w:rsidR="00856FDF" w:rsidRDefault="00A47987" w:rsidP="008B1CC6">
            <w:r w:rsidRPr="004841C4">
              <w:rPr>
                <w:b/>
                <w:bCs/>
              </w:rPr>
              <w:t>RM</w:t>
            </w:r>
            <w:r w:rsidR="00EE6D7E">
              <w:t xml:space="preserve">- </w:t>
            </w:r>
            <w:r w:rsidR="00DF0A11">
              <w:t xml:space="preserve">Partnerships Manager </w:t>
            </w:r>
            <w:r w:rsidR="002C2D8A">
              <w:t>Report:</w:t>
            </w:r>
          </w:p>
          <w:p w:rsidR="00AC1A30" w:rsidRDefault="00AC1A30" w:rsidP="00AC1A30">
            <w:pPr>
              <w:pStyle w:val="NoSpacing"/>
            </w:pPr>
            <w:r>
              <w:t>NHSE operational meeting</w:t>
            </w:r>
          </w:p>
          <w:p w:rsidR="00AC1A30" w:rsidRDefault="00AC1A30" w:rsidP="00AC1A30">
            <w:pPr>
              <w:pStyle w:val="NoSpacing"/>
            </w:pPr>
            <w:r>
              <w:t>NHSE/CCG GP CPCS calls</w:t>
            </w:r>
          </w:p>
          <w:p w:rsidR="00AC1A30" w:rsidRDefault="00AC1A30" w:rsidP="00AC1A30">
            <w:pPr>
              <w:pStyle w:val="NoSpacing"/>
            </w:pPr>
            <w:r>
              <w:t>DMS call</w:t>
            </w:r>
          </w:p>
          <w:p w:rsidR="00AC1A30" w:rsidRDefault="00AC1A30" w:rsidP="00AC1A30">
            <w:pPr>
              <w:pStyle w:val="NoSpacing"/>
            </w:pPr>
            <w:r>
              <w:t>JUYI scoping Helen Turner</w:t>
            </w:r>
          </w:p>
          <w:p w:rsidR="00AC1A30" w:rsidRDefault="00AC1A30" w:rsidP="00AC1A30">
            <w:pPr>
              <w:pStyle w:val="NoSpacing"/>
            </w:pPr>
            <w:r>
              <w:t xml:space="preserve">SW LPC chief </w:t>
            </w:r>
            <w:r w:rsidR="00814F50">
              <w:t>officers’</w:t>
            </w:r>
            <w:r>
              <w:t xml:space="preserve"> group</w:t>
            </w:r>
          </w:p>
          <w:p w:rsidR="00AC1A30" w:rsidRDefault="00AC1A30" w:rsidP="00AC1A30">
            <w:pPr>
              <w:pStyle w:val="NoSpacing"/>
            </w:pPr>
            <w:r>
              <w:t>IPMO calls</w:t>
            </w:r>
          </w:p>
          <w:p w:rsidR="00AC1A30" w:rsidRDefault="00AC1A30" w:rsidP="00AC1A30">
            <w:pPr>
              <w:pStyle w:val="NoSpacing"/>
            </w:pPr>
            <w:r>
              <w:t>ICS seasonal flu group</w:t>
            </w:r>
          </w:p>
          <w:p w:rsidR="00AC1A30" w:rsidRDefault="00AC1A30" w:rsidP="00AC1A30">
            <w:pPr>
              <w:pStyle w:val="NoSpacing"/>
            </w:pPr>
            <w:r>
              <w:t>ICS flu subgroup- care homes</w:t>
            </w:r>
          </w:p>
          <w:p w:rsidR="00AC1A30" w:rsidRDefault="00AC1A30" w:rsidP="00AC1A30">
            <w:pPr>
              <w:pStyle w:val="NoSpacing"/>
            </w:pPr>
            <w:r>
              <w:t>Council flu</w:t>
            </w:r>
          </w:p>
          <w:p w:rsidR="00AC1A30" w:rsidRDefault="00AC1A30" w:rsidP="00AC1A30">
            <w:r>
              <w:t xml:space="preserve">AHSN </w:t>
            </w:r>
            <w:proofErr w:type="spellStart"/>
            <w:r>
              <w:t>eRD</w:t>
            </w:r>
            <w:proofErr w:type="spellEnd"/>
            <w:r>
              <w:t xml:space="preserve"> scoping</w:t>
            </w:r>
          </w:p>
          <w:p w:rsidR="00BD1483" w:rsidRDefault="00BD1483" w:rsidP="00AC1A30">
            <w:r>
              <w:t>Presented PSNC slides from 10/11/21 to committee</w:t>
            </w:r>
            <w:r w:rsidR="00327A68">
              <w:t>.</w:t>
            </w:r>
          </w:p>
          <w:p w:rsidR="00327A68" w:rsidRDefault="00327A68" w:rsidP="00AC1A30">
            <w:r>
              <w:t xml:space="preserve">JUYI project discussion </w:t>
            </w:r>
            <w:r w:rsidR="00B0270F">
              <w:t>– benefits to Pharmacy? VA suggested more detailed info required, NJ initial thoughts that it is not required, MR could see some benefits but not enough to warrant IT space and extra passwords etc. AL commented that it may be beneficial in future, EK need to explore benefits V workload. RM to requests slides so committee and look in more detail.</w:t>
            </w:r>
          </w:p>
          <w:p w:rsidR="00F8313A" w:rsidRDefault="00814F50" w:rsidP="00AC1A30">
            <w:r>
              <w:t>108 Ph</w:t>
            </w:r>
            <w:r w:rsidR="00F70F9F">
              <w:t>armacies in Gloucestershire AIM have three</w:t>
            </w:r>
            <w:r>
              <w:t xml:space="preserve"> spaces </w:t>
            </w:r>
            <w:r w:rsidR="00F70F9F">
              <w:t xml:space="preserve">currently </w:t>
            </w:r>
            <w:r>
              <w:t>on LPC</w:t>
            </w:r>
            <w:r w:rsidR="00F70F9F">
              <w:t xml:space="preserve"> (1 vacant), CCA 6 spaces</w:t>
            </w:r>
            <w:r w:rsidR="00F92585">
              <w:t xml:space="preserve"> (Tufael resigned, S</w:t>
            </w:r>
            <w:r w:rsidR="00F70F9F">
              <w:t>ophie has missed 3 meetings) IND 3 spaces. Decided to keep representation the same until 2023 elections- email Sophie to advise her about missing 3 meetings, request new member from CCA to replace Lloyds plus extra AIM member</w:t>
            </w:r>
            <w:r>
              <w:t>.</w:t>
            </w:r>
          </w:p>
          <w:p w:rsidR="00BD1483" w:rsidRDefault="00BD1483" w:rsidP="00BD1483">
            <w:r>
              <w:t>Discussed various services covered later in minutes.</w:t>
            </w:r>
          </w:p>
          <w:p w:rsidR="009B2F7A" w:rsidRDefault="009B2F7A" w:rsidP="00FE7052">
            <w:pPr>
              <w:pStyle w:val="NoSpacing"/>
            </w:pPr>
          </w:p>
        </w:tc>
      </w:tr>
      <w:tr w:rsidR="00955ED2" w:rsidTr="00367CA8">
        <w:tc>
          <w:tcPr>
            <w:tcW w:w="1980" w:type="dxa"/>
          </w:tcPr>
          <w:p w:rsidR="00955ED2" w:rsidRPr="004841C4" w:rsidRDefault="00955ED2" w:rsidP="00367CA8">
            <w:pPr>
              <w:rPr>
                <w:b/>
                <w:bCs/>
                <w:u w:val="single"/>
              </w:rPr>
            </w:pPr>
            <w:r w:rsidRPr="004841C4">
              <w:rPr>
                <w:b/>
                <w:bCs/>
                <w:u w:val="single"/>
              </w:rPr>
              <w:t>Treasurer update</w:t>
            </w:r>
          </w:p>
        </w:tc>
        <w:tc>
          <w:tcPr>
            <w:tcW w:w="7036" w:type="dxa"/>
          </w:tcPr>
          <w:p w:rsidR="00955ED2" w:rsidRPr="00BD1483" w:rsidRDefault="00BD1483" w:rsidP="00367CA8">
            <w:r>
              <w:rPr>
                <w:b/>
                <w:bCs/>
              </w:rPr>
              <w:t xml:space="preserve">WP </w:t>
            </w:r>
            <w:r>
              <w:t>gave overview of budget</w:t>
            </w:r>
          </w:p>
          <w:p w:rsidR="00605F63" w:rsidRDefault="00605F63" w:rsidP="00367CA8"/>
        </w:tc>
      </w:tr>
      <w:tr w:rsidR="00015915" w:rsidTr="00AE6E28">
        <w:tc>
          <w:tcPr>
            <w:tcW w:w="1980" w:type="dxa"/>
          </w:tcPr>
          <w:p w:rsidR="00015915" w:rsidRPr="004841C4" w:rsidRDefault="000A7B3D">
            <w:pPr>
              <w:rPr>
                <w:b/>
                <w:bCs/>
                <w:u w:val="single"/>
              </w:rPr>
            </w:pPr>
            <w:r>
              <w:rPr>
                <w:b/>
                <w:bCs/>
                <w:u w:val="single"/>
              </w:rPr>
              <w:t>ICS</w:t>
            </w:r>
          </w:p>
        </w:tc>
        <w:tc>
          <w:tcPr>
            <w:tcW w:w="7036" w:type="dxa"/>
          </w:tcPr>
          <w:p w:rsidR="00E52226" w:rsidRDefault="000A7B3D">
            <w:r>
              <w:t>Regular meetings are being scheduled. RM asked the committee to ensure that there is LPC representative to all the meetings. 25/11 RM/NJ, 16/12 AL/NJ.</w:t>
            </w:r>
          </w:p>
        </w:tc>
      </w:tr>
      <w:tr w:rsidR="000A7B3D" w:rsidTr="00AE6E28">
        <w:tc>
          <w:tcPr>
            <w:tcW w:w="1980" w:type="dxa"/>
          </w:tcPr>
          <w:p w:rsidR="000A7B3D" w:rsidRDefault="000A7B3D">
            <w:pPr>
              <w:rPr>
                <w:b/>
                <w:bCs/>
                <w:u w:val="single"/>
              </w:rPr>
            </w:pPr>
            <w:r>
              <w:rPr>
                <w:b/>
                <w:bCs/>
                <w:u w:val="single"/>
              </w:rPr>
              <w:t>Workforce</w:t>
            </w:r>
          </w:p>
        </w:tc>
        <w:tc>
          <w:tcPr>
            <w:tcW w:w="7036" w:type="dxa"/>
          </w:tcPr>
          <w:p w:rsidR="000A7B3D" w:rsidRDefault="000A7B3D">
            <w:r>
              <w:t>RM share</w:t>
            </w:r>
            <w:r w:rsidR="00814F50">
              <w:t>d</w:t>
            </w:r>
            <w:r>
              <w:t xml:space="preserve"> Gloucestershire Jobs promo video. The video will be shared with Schools/Colleges/Uni. 26 </w:t>
            </w:r>
            <w:r w:rsidR="00D81101">
              <w:t>Pre-Reg’s</w:t>
            </w:r>
            <w:r>
              <w:t xml:space="preserve"> required to be starting by 2023</w:t>
            </w:r>
            <w:r w:rsidR="00342C6E">
              <w:t>. Current fill rate is 25% CP, 50% Split placements, 100% Hospital. CP offering lower rates of pay. EK suggested Summer Placements for CP.</w:t>
            </w:r>
          </w:p>
        </w:tc>
      </w:tr>
      <w:tr w:rsidR="00EA094C" w:rsidTr="00AE6E28">
        <w:tc>
          <w:tcPr>
            <w:tcW w:w="1980" w:type="dxa"/>
          </w:tcPr>
          <w:p w:rsidR="00EA094C" w:rsidRDefault="00EA094C">
            <w:pPr>
              <w:rPr>
                <w:b/>
                <w:bCs/>
                <w:u w:val="single"/>
              </w:rPr>
            </w:pPr>
            <w:r>
              <w:rPr>
                <w:b/>
                <w:bCs/>
                <w:u w:val="single"/>
              </w:rPr>
              <w:t>Bayer Presentation</w:t>
            </w:r>
          </w:p>
        </w:tc>
        <w:tc>
          <w:tcPr>
            <w:tcW w:w="7036" w:type="dxa"/>
          </w:tcPr>
          <w:p w:rsidR="00EA094C" w:rsidRDefault="00EA094C">
            <w:r>
              <w:t xml:space="preserve">James introduced </w:t>
            </w:r>
            <w:r w:rsidR="00AA1D37">
              <w:t xml:space="preserve">a colleague Lee who presented virtually an </w:t>
            </w:r>
            <w:r w:rsidR="00F92585">
              <w:t>in-</w:t>
            </w:r>
            <w:r w:rsidR="00D81101">
              <w:t>depth</w:t>
            </w:r>
            <w:r w:rsidR="00AA1D37">
              <w:t xml:space="preserve"> presentation on Rivaroxaban. Bayer offered to support further meetings/training and </w:t>
            </w:r>
            <w:r w:rsidR="00D81101">
              <w:t>discussed</w:t>
            </w:r>
            <w:r w:rsidR="00AA1D37">
              <w:t xml:space="preserve"> providing some BP Monitors for Contractors.</w:t>
            </w:r>
            <w:r w:rsidR="00D81101">
              <w:t xml:space="preserve"> James to </w:t>
            </w:r>
            <w:proofErr w:type="gramStart"/>
            <w:r w:rsidR="00D81101">
              <w:t>look into</w:t>
            </w:r>
            <w:proofErr w:type="gramEnd"/>
            <w:r w:rsidR="00D81101">
              <w:t>.</w:t>
            </w:r>
          </w:p>
        </w:tc>
      </w:tr>
      <w:tr w:rsidR="00A47987" w:rsidTr="00AE6E28">
        <w:tc>
          <w:tcPr>
            <w:tcW w:w="1980" w:type="dxa"/>
          </w:tcPr>
          <w:p w:rsidR="00A47987" w:rsidRPr="004841C4" w:rsidRDefault="00A47987">
            <w:pPr>
              <w:rPr>
                <w:b/>
                <w:bCs/>
                <w:u w:val="single"/>
              </w:rPr>
            </w:pPr>
            <w:r w:rsidRPr="004841C4">
              <w:rPr>
                <w:b/>
                <w:bCs/>
                <w:u w:val="single"/>
              </w:rPr>
              <w:t>GP CPCS</w:t>
            </w:r>
          </w:p>
        </w:tc>
        <w:tc>
          <w:tcPr>
            <w:tcW w:w="7036" w:type="dxa"/>
          </w:tcPr>
          <w:p w:rsidR="00EB03E2" w:rsidRPr="00EB03E2" w:rsidRDefault="00AA1D37" w:rsidP="00342C6E">
            <w:pPr>
              <w:rPr>
                <w:rFonts w:cstheme="minorHAnsi"/>
                <w:bCs/>
              </w:rPr>
            </w:pPr>
            <w:r>
              <w:rPr>
                <w:rFonts w:cstheme="minorHAnsi"/>
                <w:bCs/>
              </w:rPr>
              <w:t xml:space="preserve">Almost 40 Surgeries have had training for GP CPCS, referrals are still very low 34 during Oct. RM &amp; SB to </w:t>
            </w:r>
            <w:r w:rsidR="002776A0">
              <w:rPr>
                <w:rFonts w:cstheme="minorHAnsi"/>
                <w:bCs/>
              </w:rPr>
              <w:t>begin contacting surgeries to push referrals and help with refresher training etc.</w:t>
            </w:r>
            <w:r w:rsidR="00D81101">
              <w:rPr>
                <w:rFonts w:cstheme="minorHAnsi"/>
                <w:bCs/>
              </w:rPr>
              <w:t xml:space="preserve"> SB to check that Pharmacies are regularly checking their NHS mail and chase those who are not.</w:t>
            </w:r>
          </w:p>
        </w:tc>
      </w:tr>
      <w:tr w:rsidR="00EB03E2" w:rsidTr="00AE6E28">
        <w:tc>
          <w:tcPr>
            <w:tcW w:w="1980" w:type="dxa"/>
          </w:tcPr>
          <w:p w:rsidR="00EB03E2" w:rsidRPr="004841C4" w:rsidRDefault="002776A0">
            <w:pPr>
              <w:rPr>
                <w:b/>
                <w:bCs/>
                <w:u w:val="single"/>
              </w:rPr>
            </w:pPr>
            <w:r>
              <w:rPr>
                <w:b/>
                <w:bCs/>
                <w:u w:val="single"/>
              </w:rPr>
              <w:t>Palliative Care meds</w:t>
            </w:r>
          </w:p>
        </w:tc>
        <w:tc>
          <w:tcPr>
            <w:tcW w:w="7036" w:type="dxa"/>
          </w:tcPr>
          <w:p w:rsidR="00EB03E2" w:rsidRDefault="002776A0">
            <w:r>
              <w:t>CCG requested that Fidaxomicin be kept on Palliative Care List, high cost for Pharmacy, push back unless agreed up front payment for stocking meds.</w:t>
            </w:r>
          </w:p>
        </w:tc>
      </w:tr>
      <w:tr w:rsidR="003724F7" w:rsidTr="00AE6E28">
        <w:tc>
          <w:tcPr>
            <w:tcW w:w="1980" w:type="dxa"/>
          </w:tcPr>
          <w:p w:rsidR="003724F7" w:rsidRPr="004841C4" w:rsidRDefault="003724F7">
            <w:pPr>
              <w:rPr>
                <w:b/>
                <w:bCs/>
                <w:u w:val="single"/>
              </w:rPr>
            </w:pPr>
            <w:r>
              <w:rPr>
                <w:b/>
                <w:bCs/>
                <w:u w:val="single"/>
              </w:rPr>
              <w:t>FLU</w:t>
            </w:r>
          </w:p>
        </w:tc>
        <w:tc>
          <w:tcPr>
            <w:tcW w:w="7036" w:type="dxa"/>
          </w:tcPr>
          <w:p w:rsidR="008866E3" w:rsidRDefault="00AD2AD4">
            <w:r>
              <w:t>Four Fire Station Drive Through’s organised with good attendance from GCC Staff, Carer’s not so well attended. Glos North and Stroud additional Drive throughs are being organised. SB has been updating GCC and Care Homes Team with Pharmacies with vaccine stock to sign post staff into.</w:t>
            </w:r>
          </w:p>
          <w:p w:rsidR="00A40ECC" w:rsidRDefault="00A40ECC">
            <w:r>
              <w:t>Boots Contract with GCC not approved yet. Too late for this years’ service but hopeful the Contract can be agreed and signed off for use next year.</w:t>
            </w:r>
          </w:p>
        </w:tc>
      </w:tr>
      <w:tr w:rsidR="002B629D" w:rsidTr="00AE6E28">
        <w:tc>
          <w:tcPr>
            <w:tcW w:w="1980" w:type="dxa"/>
          </w:tcPr>
          <w:p w:rsidR="002B629D" w:rsidRDefault="00AD2AD4">
            <w:pPr>
              <w:rPr>
                <w:b/>
                <w:bCs/>
                <w:u w:val="single"/>
              </w:rPr>
            </w:pPr>
            <w:r>
              <w:rPr>
                <w:b/>
                <w:bCs/>
                <w:u w:val="single"/>
              </w:rPr>
              <w:t>HCFS</w:t>
            </w:r>
          </w:p>
        </w:tc>
        <w:tc>
          <w:tcPr>
            <w:tcW w:w="7036" w:type="dxa"/>
          </w:tcPr>
          <w:p w:rsidR="002B629D" w:rsidRDefault="00AD2AD4">
            <w:r>
              <w:t xml:space="preserve">20 Pharmacies have already signed up to provide service. Only 2 live with service. Manufacturing delay on APBM’s due in December/January. Look to push service in January and SB to produce </w:t>
            </w:r>
            <w:proofErr w:type="spellStart"/>
            <w:r>
              <w:t>PharmOutcomes</w:t>
            </w:r>
            <w:proofErr w:type="spellEnd"/>
            <w:r>
              <w:t xml:space="preserve"> template for local use.</w:t>
            </w:r>
          </w:p>
        </w:tc>
      </w:tr>
      <w:tr w:rsidR="00A40ECC" w:rsidTr="00AE6E28">
        <w:tc>
          <w:tcPr>
            <w:tcW w:w="1980" w:type="dxa"/>
          </w:tcPr>
          <w:p w:rsidR="00A40ECC" w:rsidRDefault="00A40ECC">
            <w:pPr>
              <w:rPr>
                <w:b/>
                <w:bCs/>
                <w:u w:val="single"/>
              </w:rPr>
            </w:pPr>
            <w:r>
              <w:rPr>
                <w:b/>
                <w:bCs/>
                <w:u w:val="single"/>
              </w:rPr>
              <w:t>PNA</w:t>
            </w:r>
          </w:p>
        </w:tc>
        <w:tc>
          <w:tcPr>
            <w:tcW w:w="7036" w:type="dxa"/>
          </w:tcPr>
          <w:p w:rsidR="00A40ECC" w:rsidRDefault="00A40ECC">
            <w:r>
              <w:t>Committee spent time reviewing the</w:t>
            </w:r>
            <w:r w:rsidR="006A4680">
              <w:t xml:space="preserve"> draft</w:t>
            </w:r>
            <w:r>
              <w:t xml:space="preserve"> PNA questions and RM took notes to suggest some changes</w:t>
            </w:r>
            <w:r w:rsidR="006A4680">
              <w:t xml:space="preserve"> and removing of some questions that are not relevant. Timescales – live end of Nov to 2</w:t>
            </w:r>
            <w:r w:rsidR="006A4680" w:rsidRPr="006A4680">
              <w:rPr>
                <w:vertAlign w:val="superscript"/>
              </w:rPr>
              <w:t>nd</w:t>
            </w:r>
            <w:r w:rsidR="006A4680">
              <w:t xml:space="preserve"> week Jan, write </w:t>
            </w:r>
            <w:r w:rsidR="00D81101">
              <w:t>up findings</w:t>
            </w:r>
            <w:r w:rsidR="006A4680">
              <w:t xml:space="preserve"> </w:t>
            </w:r>
            <w:r w:rsidR="00F92585">
              <w:t xml:space="preserve">by mid </w:t>
            </w:r>
            <w:proofErr w:type="spellStart"/>
            <w:r w:rsidR="00F92585">
              <w:t>feb</w:t>
            </w:r>
            <w:proofErr w:type="spellEnd"/>
            <w:r w:rsidR="00F92585">
              <w:t>, recommendations by M</w:t>
            </w:r>
            <w:r w:rsidR="006A4680">
              <w:t>arch 2022. Formal consultation 18/04/22 to 20/06/22. LPC to review PNA in May meeting. Published in Aug 2022.</w:t>
            </w:r>
          </w:p>
        </w:tc>
      </w:tr>
      <w:tr w:rsidR="003724F7" w:rsidTr="00AE6E28">
        <w:tc>
          <w:tcPr>
            <w:tcW w:w="1980" w:type="dxa"/>
          </w:tcPr>
          <w:p w:rsidR="003724F7" w:rsidRDefault="00225D79">
            <w:pPr>
              <w:rPr>
                <w:b/>
                <w:bCs/>
                <w:u w:val="single"/>
              </w:rPr>
            </w:pPr>
            <w:r>
              <w:rPr>
                <w:b/>
                <w:bCs/>
                <w:u w:val="single"/>
              </w:rPr>
              <w:t>LPC Training Evening</w:t>
            </w:r>
          </w:p>
        </w:tc>
        <w:tc>
          <w:tcPr>
            <w:tcW w:w="7036" w:type="dxa"/>
          </w:tcPr>
          <w:p w:rsidR="003724F7" w:rsidRDefault="00A40ECC">
            <w:r>
              <w:t>Looking at January for LPC event. Bayer to sponsor.</w:t>
            </w:r>
          </w:p>
        </w:tc>
      </w:tr>
      <w:tr w:rsidR="002C2D8A" w:rsidTr="008314DF">
        <w:trPr>
          <w:trHeight w:val="2272"/>
        </w:trPr>
        <w:tc>
          <w:tcPr>
            <w:tcW w:w="1980" w:type="dxa"/>
          </w:tcPr>
          <w:p w:rsidR="002C2D8A" w:rsidRDefault="002C2D8A">
            <w:pPr>
              <w:rPr>
                <w:b/>
                <w:bCs/>
                <w:u w:val="single"/>
              </w:rPr>
            </w:pPr>
            <w:r>
              <w:rPr>
                <w:b/>
                <w:bCs/>
                <w:u w:val="single"/>
              </w:rPr>
              <w:t>AOB</w:t>
            </w:r>
          </w:p>
        </w:tc>
        <w:tc>
          <w:tcPr>
            <w:tcW w:w="7036" w:type="dxa"/>
          </w:tcPr>
          <w:p w:rsidR="001B143D" w:rsidRDefault="00A40ECC" w:rsidP="00A3608B">
            <w:r>
              <w:t>JICB VA asked if SB could forward some Contract info.</w:t>
            </w:r>
          </w:p>
          <w:p w:rsidR="00A40ECC" w:rsidRDefault="007F6401" w:rsidP="00A3608B">
            <w:r>
              <w:t>Average locum rate now £40 p/h</w:t>
            </w:r>
            <w:r w:rsidR="00821BC0">
              <w:t>. RM to raise with GPCH and NHSE.</w:t>
            </w:r>
          </w:p>
          <w:p w:rsidR="00821BC0" w:rsidRDefault="00821BC0" w:rsidP="00A3608B">
            <w:r>
              <w:t>Charlton Pharmacy successful funding for Technician training placement.</w:t>
            </w:r>
          </w:p>
          <w:p w:rsidR="00A92C40" w:rsidRDefault="00821BC0" w:rsidP="00A3608B">
            <w:r>
              <w:t>VA discussed NHS hours for Pharmacy on 01/01/22 issue for shopping centre Pharmacies where there will be no security available. RM to ask NHSE to review B/H hours.</w:t>
            </w:r>
          </w:p>
        </w:tc>
      </w:tr>
      <w:tr w:rsidR="00D72E8A" w:rsidTr="00AE6E28">
        <w:tc>
          <w:tcPr>
            <w:tcW w:w="1980" w:type="dxa"/>
          </w:tcPr>
          <w:p w:rsidR="00D72E8A" w:rsidRPr="004841C4" w:rsidRDefault="00D72E8A">
            <w:pPr>
              <w:rPr>
                <w:b/>
                <w:bCs/>
                <w:u w:val="single"/>
              </w:rPr>
            </w:pPr>
            <w:r w:rsidRPr="004841C4">
              <w:rPr>
                <w:b/>
                <w:bCs/>
                <w:u w:val="single"/>
              </w:rPr>
              <w:t>Meeting Dates</w:t>
            </w:r>
          </w:p>
        </w:tc>
        <w:tc>
          <w:tcPr>
            <w:tcW w:w="7036" w:type="dxa"/>
          </w:tcPr>
          <w:p w:rsidR="00D72E8A" w:rsidRDefault="00C97699">
            <w:r>
              <w:t xml:space="preserve">Next </w:t>
            </w:r>
            <w:r w:rsidR="00274A24">
              <w:t>meeting:</w:t>
            </w:r>
            <w:r w:rsidR="00D72E8A">
              <w:t xml:space="preserve"> </w:t>
            </w:r>
            <w:r w:rsidR="00814F50">
              <w:t>Jan 13</w:t>
            </w:r>
            <w:r w:rsidR="00814F50" w:rsidRPr="00814F50">
              <w:rPr>
                <w:vertAlign w:val="superscript"/>
              </w:rPr>
              <w:t>th</w:t>
            </w:r>
            <w:r w:rsidR="008314DF">
              <w:t>, 202</w:t>
            </w:r>
            <w:r w:rsidR="00BA1DD3">
              <w:t>2</w:t>
            </w:r>
          </w:p>
        </w:tc>
      </w:tr>
    </w:tbl>
    <w:p w:rsidR="0036233D" w:rsidRDefault="0036233D"/>
    <w:sectPr w:rsidR="0036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C87"/>
    <w:multiLevelType w:val="hybridMultilevel"/>
    <w:tmpl w:val="56E03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30E4"/>
    <w:multiLevelType w:val="hybridMultilevel"/>
    <w:tmpl w:val="B5E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42AD8"/>
    <w:multiLevelType w:val="hybridMultilevel"/>
    <w:tmpl w:val="DCBA5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C346D"/>
    <w:multiLevelType w:val="hybridMultilevel"/>
    <w:tmpl w:val="F36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35B87"/>
    <w:multiLevelType w:val="hybridMultilevel"/>
    <w:tmpl w:val="037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175F7"/>
    <w:multiLevelType w:val="hybridMultilevel"/>
    <w:tmpl w:val="4182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8F32A3"/>
    <w:multiLevelType w:val="hybridMultilevel"/>
    <w:tmpl w:val="32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6533E"/>
    <w:multiLevelType w:val="hybridMultilevel"/>
    <w:tmpl w:val="86A27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492547"/>
    <w:multiLevelType w:val="hybridMultilevel"/>
    <w:tmpl w:val="A5F67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32EA9"/>
    <w:multiLevelType w:val="hybridMultilevel"/>
    <w:tmpl w:val="9FBEB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4"/>
  </w:num>
  <w:num w:numId="6">
    <w:abstractNumId w:val="1"/>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3D"/>
    <w:rsid w:val="00015915"/>
    <w:rsid w:val="00046C09"/>
    <w:rsid w:val="00064FE4"/>
    <w:rsid w:val="000A7B3D"/>
    <w:rsid w:val="000D462A"/>
    <w:rsid w:val="000D5981"/>
    <w:rsid w:val="001110D0"/>
    <w:rsid w:val="00152CF5"/>
    <w:rsid w:val="00166B81"/>
    <w:rsid w:val="0016726F"/>
    <w:rsid w:val="00177BF9"/>
    <w:rsid w:val="00192D6D"/>
    <w:rsid w:val="001B143D"/>
    <w:rsid w:val="001C412C"/>
    <w:rsid w:val="002230A9"/>
    <w:rsid w:val="00225D79"/>
    <w:rsid w:val="0025512C"/>
    <w:rsid w:val="00270920"/>
    <w:rsid w:val="00274A24"/>
    <w:rsid w:val="002776A0"/>
    <w:rsid w:val="002B2390"/>
    <w:rsid w:val="002B629D"/>
    <w:rsid w:val="002C2D8A"/>
    <w:rsid w:val="002D5FA5"/>
    <w:rsid w:val="002F4421"/>
    <w:rsid w:val="002F7F09"/>
    <w:rsid w:val="00303BD6"/>
    <w:rsid w:val="00317CB9"/>
    <w:rsid w:val="003220DB"/>
    <w:rsid w:val="00326A90"/>
    <w:rsid w:val="00327A68"/>
    <w:rsid w:val="00335484"/>
    <w:rsid w:val="00342C6E"/>
    <w:rsid w:val="0034785E"/>
    <w:rsid w:val="0036233D"/>
    <w:rsid w:val="00367CA8"/>
    <w:rsid w:val="003724F7"/>
    <w:rsid w:val="0037621A"/>
    <w:rsid w:val="00380668"/>
    <w:rsid w:val="00393EDC"/>
    <w:rsid w:val="003B64C9"/>
    <w:rsid w:val="003C5DFF"/>
    <w:rsid w:val="003E3A36"/>
    <w:rsid w:val="004841C4"/>
    <w:rsid w:val="00485ECF"/>
    <w:rsid w:val="00515D01"/>
    <w:rsid w:val="0052696F"/>
    <w:rsid w:val="00547BDF"/>
    <w:rsid w:val="005C7482"/>
    <w:rsid w:val="006015A9"/>
    <w:rsid w:val="0060279E"/>
    <w:rsid w:val="00605F63"/>
    <w:rsid w:val="006402A2"/>
    <w:rsid w:val="00652815"/>
    <w:rsid w:val="00665714"/>
    <w:rsid w:val="00666E43"/>
    <w:rsid w:val="00684693"/>
    <w:rsid w:val="00693E40"/>
    <w:rsid w:val="006A4680"/>
    <w:rsid w:val="006B4F10"/>
    <w:rsid w:val="006D0624"/>
    <w:rsid w:val="00700047"/>
    <w:rsid w:val="00742622"/>
    <w:rsid w:val="007700D2"/>
    <w:rsid w:val="0077317D"/>
    <w:rsid w:val="007B4B31"/>
    <w:rsid w:val="007C7818"/>
    <w:rsid w:val="007F6401"/>
    <w:rsid w:val="00814F50"/>
    <w:rsid w:val="00817449"/>
    <w:rsid w:val="00820BE4"/>
    <w:rsid w:val="00821BC0"/>
    <w:rsid w:val="008237E8"/>
    <w:rsid w:val="008314DF"/>
    <w:rsid w:val="00852A59"/>
    <w:rsid w:val="00856FDF"/>
    <w:rsid w:val="0087436E"/>
    <w:rsid w:val="008866E3"/>
    <w:rsid w:val="008B1CC6"/>
    <w:rsid w:val="00955ED2"/>
    <w:rsid w:val="009618FD"/>
    <w:rsid w:val="00974A6B"/>
    <w:rsid w:val="0099253F"/>
    <w:rsid w:val="009B2F7A"/>
    <w:rsid w:val="00A1020A"/>
    <w:rsid w:val="00A3608B"/>
    <w:rsid w:val="00A40ECC"/>
    <w:rsid w:val="00A47987"/>
    <w:rsid w:val="00A72793"/>
    <w:rsid w:val="00A910B1"/>
    <w:rsid w:val="00A92C40"/>
    <w:rsid w:val="00AA1D37"/>
    <w:rsid w:val="00AB1259"/>
    <w:rsid w:val="00AC1A30"/>
    <w:rsid w:val="00AC671F"/>
    <w:rsid w:val="00AD2AD4"/>
    <w:rsid w:val="00AE6E28"/>
    <w:rsid w:val="00B0270F"/>
    <w:rsid w:val="00B95BDF"/>
    <w:rsid w:val="00BA1DD3"/>
    <w:rsid w:val="00BC49E6"/>
    <w:rsid w:val="00BD1483"/>
    <w:rsid w:val="00C97699"/>
    <w:rsid w:val="00CD648D"/>
    <w:rsid w:val="00CF0396"/>
    <w:rsid w:val="00D50CA0"/>
    <w:rsid w:val="00D72E8A"/>
    <w:rsid w:val="00D74745"/>
    <w:rsid w:val="00D81101"/>
    <w:rsid w:val="00D816DB"/>
    <w:rsid w:val="00DA1E24"/>
    <w:rsid w:val="00DA22A5"/>
    <w:rsid w:val="00DC7E60"/>
    <w:rsid w:val="00DE06CC"/>
    <w:rsid w:val="00DF0248"/>
    <w:rsid w:val="00DF0A11"/>
    <w:rsid w:val="00E211D6"/>
    <w:rsid w:val="00E307A3"/>
    <w:rsid w:val="00E36DA6"/>
    <w:rsid w:val="00E52226"/>
    <w:rsid w:val="00E80FB0"/>
    <w:rsid w:val="00EA094C"/>
    <w:rsid w:val="00EB03E2"/>
    <w:rsid w:val="00EC6862"/>
    <w:rsid w:val="00ED09AE"/>
    <w:rsid w:val="00EE6D7E"/>
    <w:rsid w:val="00F00C06"/>
    <w:rsid w:val="00F1660F"/>
    <w:rsid w:val="00F25ACC"/>
    <w:rsid w:val="00F37193"/>
    <w:rsid w:val="00F53DD6"/>
    <w:rsid w:val="00F70F9F"/>
    <w:rsid w:val="00F8313A"/>
    <w:rsid w:val="00F92585"/>
    <w:rsid w:val="00F96082"/>
    <w:rsid w:val="00FB6337"/>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EFC"/>
  <w15:chartTrackingRefBased/>
  <w15:docId w15:val="{791EB941-5AA5-47AC-AA75-E0AC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09"/>
    <w:pPr>
      <w:ind w:left="720"/>
      <w:contextualSpacing/>
    </w:pPr>
  </w:style>
  <w:style w:type="paragraph" w:styleId="NoSpacing">
    <w:name w:val="No Spacing"/>
    <w:uiPriority w:val="1"/>
    <w:qFormat/>
    <w:rsid w:val="00FE7052"/>
    <w:pPr>
      <w:spacing w:after="0" w:line="240" w:lineRule="auto"/>
    </w:pPr>
  </w:style>
  <w:style w:type="paragraph" w:customStyle="1" w:styleId="xmsonormal">
    <w:name w:val="x_msonormal"/>
    <w:basedOn w:val="Normal"/>
    <w:rsid w:val="008866E3"/>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70075">
      <w:bodyDiv w:val="1"/>
      <w:marLeft w:val="0"/>
      <w:marRight w:val="0"/>
      <w:marTop w:val="0"/>
      <w:marBottom w:val="0"/>
      <w:divBdr>
        <w:top w:val="none" w:sz="0" w:space="0" w:color="auto"/>
        <w:left w:val="none" w:sz="0" w:space="0" w:color="auto"/>
        <w:bottom w:val="none" w:sz="0" w:space="0" w:color="auto"/>
        <w:right w:val="none" w:sz="0" w:space="0" w:color="auto"/>
      </w:divBdr>
    </w:div>
    <w:div w:id="585043165">
      <w:bodyDiv w:val="1"/>
      <w:marLeft w:val="0"/>
      <w:marRight w:val="0"/>
      <w:marTop w:val="0"/>
      <w:marBottom w:val="0"/>
      <w:divBdr>
        <w:top w:val="none" w:sz="0" w:space="0" w:color="auto"/>
        <w:left w:val="none" w:sz="0" w:space="0" w:color="auto"/>
        <w:bottom w:val="none" w:sz="0" w:space="0" w:color="auto"/>
        <w:right w:val="none" w:sz="0" w:space="0" w:color="auto"/>
      </w:divBdr>
    </w:div>
    <w:div w:id="1122186328">
      <w:bodyDiv w:val="1"/>
      <w:marLeft w:val="0"/>
      <w:marRight w:val="0"/>
      <w:marTop w:val="0"/>
      <w:marBottom w:val="0"/>
      <w:divBdr>
        <w:top w:val="none" w:sz="0" w:space="0" w:color="auto"/>
        <w:left w:val="none" w:sz="0" w:space="0" w:color="auto"/>
        <w:bottom w:val="none" w:sz="0" w:space="0" w:color="auto"/>
        <w:right w:val="none" w:sz="0" w:space="0" w:color="auto"/>
      </w:divBdr>
    </w:div>
    <w:div w:id="16776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Rebecca Myers</cp:lastModifiedBy>
  <cp:revision>2</cp:revision>
  <dcterms:created xsi:type="dcterms:W3CDTF">2022-01-13T13:10:00Z</dcterms:created>
  <dcterms:modified xsi:type="dcterms:W3CDTF">2022-01-13T13:10:00Z</dcterms:modified>
</cp:coreProperties>
</file>