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5F29" w14:textId="7566DC33" w:rsidR="006015A9" w:rsidRPr="0036233D" w:rsidRDefault="0036233D" w:rsidP="0052696F">
      <w:pPr>
        <w:jc w:val="center"/>
        <w:rPr>
          <w:b/>
          <w:u w:val="single"/>
        </w:rPr>
      </w:pPr>
      <w:r w:rsidRPr="0036233D">
        <w:rPr>
          <w:b/>
          <w:u w:val="single"/>
        </w:rPr>
        <w:t xml:space="preserve">Minutes of LPC </w:t>
      </w:r>
      <w:r w:rsidR="00CB0C0A">
        <w:rPr>
          <w:b/>
          <w:u w:val="single"/>
        </w:rPr>
        <w:t>Ma</w:t>
      </w:r>
      <w:r w:rsidR="00CD5C9F">
        <w:rPr>
          <w:b/>
          <w:u w:val="single"/>
        </w:rPr>
        <w:t>y 12</w:t>
      </w:r>
      <w:r w:rsidR="00CD5C9F" w:rsidRPr="00CD5C9F">
        <w:rPr>
          <w:b/>
          <w:u w:val="single"/>
          <w:vertAlign w:val="superscript"/>
        </w:rPr>
        <w:t>th</w:t>
      </w:r>
      <w:r w:rsidR="00CD5C9F">
        <w:rPr>
          <w:b/>
          <w:u w:val="single"/>
        </w:rPr>
        <w:t xml:space="preserve"> 2022</w:t>
      </w:r>
    </w:p>
    <w:p w14:paraId="11EC81BD" w14:textId="2A67EA1F" w:rsidR="0036233D" w:rsidRPr="003724F7" w:rsidRDefault="0036233D">
      <w:r w:rsidRPr="0036233D">
        <w:rPr>
          <w:b/>
        </w:rPr>
        <w:t>Apologies:</w:t>
      </w:r>
      <w:r>
        <w:rPr>
          <w:b/>
        </w:rPr>
        <w:t xml:space="preserve"> </w:t>
      </w:r>
      <w:r w:rsidR="00CB0C0A" w:rsidRPr="00CB0C0A">
        <w:t xml:space="preserve"> </w:t>
      </w:r>
      <w:r w:rsidR="00CB0C0A">
        <w:t>Mohammed Rahman – CCA (MR)</w:t>
      </w:r>
      <w:r w:rsidR="00CD5C9F">
        <w:t xml:space="preserve"> Left business</w:t>
      </w:r>
      <w:r w:rsidR="00CB0C0A">
        <w:t xml:space="preserve">, </w:t>
      </w:r>
      <w:r w:rsidR="00CD5C9F">
        <w:t>Rebecca Myers – AIM and Partnerships Manager (RM) – Maternity Leave</w:t>
      </w:r>
    </w:p>
    <w:p w14:paraId="3D7E968B" w14:textId="5599083C" w:rsidR="00CF0396" w:rsidRPr="003724F7" w:rsidRDefault="00ED09AE" w:rsidP="00CF0396">
      <w:r w:rsidRPr="00652815">
        <w:rPr>
          <w:b/>
        </w:rPr>
        <w:t>In Attendance:</w:t>
      </w:r>
      <w:r>
        <w:t xml:space="preserve"> Andrew Lane- chair (AL),) </w:t>
      </w:r>
      <w:r w:rsidR="00CF0396">
        <w:t xml:space="preserve">Etisham Kiani - IND(EK), Wayne Ryan- CCA (WR), </w:t>
      </w:r>
      <w:r>
        <w:t>Sam Bradshaw- support officer (SB), Rebecca Myers- AI</w:t>
      </w:r>
      <w:r w:rsidR="00652815">
        <w:t>M and Partnerships Manager (RM</w:t>
      </w:r>
      <w:r w:rsidR="0052696F">
        <w:t>)</w:t>
      </w:r>
      <w:r w:rsidR="00A47987">
        <w:t xml:space="preserve">, Vas </w:t>
      </w:r>
      <w:r w:rsidR="00E14D2D">
        <w:t>Alafodimos -</w:t>
      </w:r>
      <w:r w:rsidR="00A47987">
        <w:t>CCA (VA),</w:t>
      </w:r>
      <w:r w:rsidR="002A3734">
        <w:t xml:space="preserve"> </w:t>
      </w:r>
      <w:r w:rsidR="005330BB">
        <w:t>Peter Badham – AIM (PB)</w:t>
      </w:r>
      <w:r w:rsidR="00CB0C0A">
        <w:t>, Steve Ireland – AIM (SI)</w:t>
      </w:r>
      <w:r w:rsidR="00CD5C9F">
        <w:t>, Will Pearce – CCA (WP), Neetan Jain – IND (NJ), Satwinder Sandha – CCA (SS), Matt Mollen – CCA (MM)</w:t>
      </w:r>
      <w:r w:rsidR="00431481">
        <w:t>.</w:t>
      </w:r>
    </w:p>
    <w:p w14:paraId="3939DAF8" w14:textId="3C621A94" w:rsidR="00ED09AE" w:rsidRDefault="00ED09AE"/>
    <w:p w14:paraId="7B92357B" w14:textId="57E4D757" w:rsidR="0036233D" w:rsidRPr="0036233D" w:rsidRDefault="0036233D">
      <w:pPr>
        <w:rPr>
          <w:b/>
        </w:rPr>
      </w:pPr>
      <w:r>
        <w:rPr>
          <w:b/>
        </w:rPr>
        <w:t xml:space="preserve">Guests:  </w:t>
      </w:r>
      <w:r w:rsidR="00BC7B69">
        <w:rPr>
          <w:b/>
        </w:rPr>
        <w:t>Adele Jones CCG</w:t>
      </w:r>
      <w:r w:rsidR="000842E2">
        <w:rPr>
          <w:b/>
        </w:rPr>
        <w:t>, Jim Emery MiDos</w:t>
      </w:r>
      <w:r w:rsidR="00BC7B69">
        <w:rPr>
          <w:b/>
        </w:rPr>
        <w:t xml:space="preserve"> and </w:t>
      </w:r>
      <w:r w:rsidR="005330BB">
        <w:rPr>
          <w:b/>
        </w:rPr>
        <w:t xml:space="preserve">Sian Retalick (PSNC SW Rep) </w:t>
      </w:r>
    </w:p>
    <w:tbl>
      <w:tblPr>
        <w:tblStyle w:val="TableGrid"/>
        <w:tblW w:w="0" w:type="auto"/>
        <w:tblLook w:val="04A0" w:firstRow="1" w:lastRow="0" w:firstColumn="1" w:lastColumn="0" w:noHBand="0" w:noVBand="1"/>
      </w:tblPr>
      <w:tblGrid>
        <w:gridCol w:w="1808"/>
        <w:gridCol w:w="5828"/>
        <w:gridCol w:w="1380"/>
      </w:tblGrid>
      <w:tr w:rsidR="00511CA0" w14:paraId="5A00CBFE" w14:textId="77777777" w:rsidTr="00511CA0">
        <w:tc>
          <w:tcPr>
            <w:tcW w:w="1817" w:type="dxa"/>
          </w:tcPr>
          <w:p w14:paraId="28EC9F95" w14:textId="77777777" w:rsidR="00511CA0" w:rsidRPr="004841C4" w:rsidRDefault="00511CA0">
            <w:pPr>
              <w:rPr>
                <w:b/>
                <w:bCs/>
                <w:u w:val="single"/>
              </w:rPr>
            </w:pPr>
          </w:p>
        </w:tc>
        <w:tc>
          <w:tcPr>
            <w:tcW w:w="6116" w:type="dxa"/>
          </w:tcPr>
          <w:p w14:paraId="18B2E5BB" w14:textId="77777777" w:rsidR="00511CA0" w:rsidRDefault="00511CA0"/>
        </w:tc>
        <w:tc>
          <w:tcPr>
            <w:tcW w:w="1083" w:type="dxa"/>
          </w:tcPr>
          <w:p w14:paraId="2223FF2B" w14:textId="4011912D" w:rsidR="00511CA0" w:rsidRPr="00511CA0" w:rsidRDefault="00511CA0">
            <w:pPr>
              <w:rPr>
                <w:b/>
                <w:bCs/>
              </w:rPr>
            </w:pPr>
            <w:r w:rsidRPr="00511CA0">
              <w:rPr>
                <w:b/>
                <w:bCs/>
              </w:rPr>
              <w:t>ACTIONS</w:t>
            </w:r>
          </w:p>
        </w:tc>
      </w:tr>
      <w:tr w:rsidR="00511CA0" w14:paraId="0E5E200E" w14:textId="59114137" w:rsidTr="00511CA0">
        <w:tc>
          <w:tcPr>
            <w:tcW w:w="1817" w:type="dxa"/>
          </w:tcPr>
          <w:p w14:paraId="331AA446" w14:textId="77777777" w:rsidR="00511CA0" w:rsidRPr="004841C4" w:rsidRDefault="00511CA0">
            <w:pPr>
              <w:rPr>
                <w:b/>
                <w:bCs/>
                <w:u w:val="single"/>
              </w:rPr>
            </w:pPr>
            <w:r w:rsidRPr="004841C4">
              <w:rPr>
                <w:b/>
                <w:bCs/>
                <w:u w:val="single"/>
              </w:rPr>
              <w:t>Welcome and introductions</w:t>
            </w:r>
          </w:p>
        </w:tc>
        <w:tc>
          <w:tcPr>
            <w:tcW w:w="6116" w:type="dxa"/>
          </w:tcPr>
          <w:p w14:paraId="201CDD2F" w14:textId="34263085" w:rsidR="00511CA0" w:rsidRDefault="00511CA0">
            <w:r>
              <w:t xml:space="preserve">Satwinder Sandha (Boots) and Matt Mollen (Lloyds) welcomed as new CCA Reps. </w:t>
            </w:r>
          </w:p>
        </w:tc>
        <w:tc>
          <w:tcPr>
            <w:tcW w:w="1083" w:type="dxa"/>
          </w:tcPr>
          <w:p w14:paraId="05FFC7B5" w14:textId="2BC8592B" w:rsidR="00511CA0" w:rsidRPr="00511CA0" w:rsidRDefault="00511CA0">
            <w:pPr>
              <w:rPr>
                <w:b/>
                <w:bCs/>
              </w:rPr>
            </w:pPr>
          </w:p>
        </w:tc>
      </w:tr>
      <w:tr w:rsidR="00511CA0" w14:paraId="656C5240" w14:textId="409D0D5F" w:rsidTr="00511CA0">
        <w:tc>
          <w:tcPr>
            <w:tcW w:w="1817" w:type="dxa"/>
          </w:tcPr>
          <w:p w14:paraId="00E27928" w14:textId="1CE32B54" w:rsidR="00511CA0" w:rsidRDefault="00511CA0">
            <w:pPr>
              <w:rPr>
                <w:b/>
                <w:bCs/>
                <w:u w:val="single"/>
              </w:rPr>
            </w:pPr>
            <w:r>
              <w:rPr>
                <w:b/>
                <w:bCs/>
                <w:u w:val="single"/>
              </w:rPr>
              <w:t xml:space="preserve">March meeting minutes approved </w:t>
            </w:r>
          </w:p>
        </w:tc>
        <w:tc>
          <w:tcPr>
            <w:tcW w:w="6116" w:type="dxa"/>
          </w:tcPr>
          <w:p w14:paraId="0B4EB46C" w14:textId="48EEA774" w:rsidR="00511CA0" w:rsidRDefault="00511CA0">
            <w:r>
              <w:t>Approved for publication.</w:t>
            </w:r>
          </w:p>
        </w:tc>
        <w:tc>
          <w:tcPr>
            <w:tcW w:w="1083" w:type="dxa"/>
          </w:tcPr>
          <w:p w14:paraId="6416CC34" w14:textId="0F11149D" w:rsidR="00511CA0" w:rsidRPr="00DB567F" w:rsidRDefault="00511CA0">
            <w:pPr>
              <w:rPr>
                <w:b/>
                <w:bCs/>
              </w:rPr>
            </w:pPr>
            <w:r w:rsidRPr="00DB567F">
              <w:rPr>
                <w:b/>
                <w:bCs/>
              </w:rPr>
              <w:t xml:space="preserve">SB </w:t>
            </w:r>
          </w:p>
        </w:tc>
      </w:tr>
      <w:tr w:rsidR="00511CA0" w14:paraId="1A60C163" w14:textId="59A4C6CC" w:rsidTr="00511CA0">
        <w:tc>
          <w:tcPr>
            <w:tcW w:w="1817" w:type="dxa"/>
          </w:tcPr>
          <w:p w14:paraId="41578C3A" w14:textId="77777777" w:rsidR="00511CA0" w:rsidRDefault="00511CA0">
            <w:pPr>
              <w:rPr>
                <w:b/>
                <w:bCs/>
                <w:u w:val="single"/>
              </w:rPr>
            </w:pPr>
            <w:r>
              <w:rPr>
                <w:b/>
                <w:bCs/>
                <w:u w:val="single"/>
              </w:rPr>
              <w:t xml:space="preserve">Adele Jones </w:t>
            </w:r>
          </w:p>
          <w:p w14:paraId="6F22A01F" w14:textId="77777777" w:rsidR="00511CA0" w:rsidRDefault="00511CA0" w:rsidP="00BC7B69">
            <w:pPr>
              <w:rPr>
                <w:i/>
                <w:iCs/>
                <w:sz w:val="24"/>
                <w:szCs w:val="24"/>
                <w:lang w:eastAsia="en-GB"/>
              </w:rPr>
            </w:pPr>
            <w:r>
              <w:rPr>
                <w:i/>
                <w:iCs/>
                <w:sz w:val="24"/>
                <w:szCs w:val="24"/>
                <w:lang w:eastAsia="en-GB"/>
              </w:rPr>
              <w:t>Adele Jones BPharm,MBA</w:t>
            </w:r>
          </w:p>
          <w:p w14:paraId="1E65B642" w14:textId="77777777" w:rsidR="00511CA0" w:rsidRDefault="00511CA0" w:rsidP="00BC7B69">
            <w:pPr>
              <w:rPr>
                <w:i/>
                <w:iCs/>
                <w:sz w:val="24"/>
                <w:szCs w:val="24"/>
                <w:lang w:eastAsia="en-GB"/>
              </w:rPr>
            </w:pPr>
            <w:r>
              <w:rPr>
                <w:i/>
                <w:iCs/>
                <w:sz w:val="24"/>
                <w:szCs w:val="24"/>
                <w:lang w:eastAsia="en-GB"/>
              </w:rPr>
              <w:t>Chief Pharmacist Primary Care and Associate Director</w:t>
            </w:r>
          </w:p>
          <w:p w14:paraId="3F0DB228" w14:textId="77777777" w:rsidR="00511CA0" w:rsidRDefault="00511CA0" w:rsidP="00BC7B69">
            <w:pPr>
              <w:rPr>
                <w:i/>
                <w:iCs/>
                <w:sz w:val="24"/>
                <w:szCs w:val="24"/>
                <w:lang w:eastAsia="en-GB"/>
              </w:rPr>
            </w:pPr>
            <w:r>
              <w:rPr>
                <w:i/>
                <w:iCs/>
                <w:sz w:val="24"/>
                <w:szCs w:val="24"/>
                <w:lang w:eastAsia="en-GB"/>
              </w:rPr>
              <w:t>Gloucestershire Clinical Commissioning Group</w:t>
            </w:r>
          </w:p>
          <w:p w14:paraId="2045E73A" w14:textId="606C99DD" w:rsidR="00511CA0" w:rsidRPr="004841C4" w:rsidRDefault="00511CA0">
            <w:pPr>
              <w:rPr>
                <w:b/>
                <w:bCs/>
                <w:u w:val="single"/>
              </w:rPr>
            </w:pPr>
          </w:p>
        </w:tc>
        <w:tc>
          <w:tcPr>
            <w:tcW w:w="6116" w:type="dxa"/>
          </w:tcPr>
          <w:p w14:paraId="5638CE3B" w14:textId="77777777" w:rsidR="00511CA0" w:rsidRDefault="00511CA0" w:rsidP="00BF1CB3">
            <w:r>
              <w:t xml:space="preserve">Adele gave an overview of the new structure within the CCG </w:t>
            </w:r>
          </w:p>
          <w:p w14:paraId="7F474382" w14:textId="659325A2" w:rsidR="00511CA0" w:rsidRDefault="00511CA0" w:rsidP="00BF1CB3">
            <w:r>
              <w:t>Mark Gregory – on secondment to Basildon CCG till Dec 22.</w:t>
            </w:r>
          </w:p>
          <w:p w14:paraId="242AD308" w14:textId="42B61AA4" w:rsidR="00511CA0" w:rsidRDefault="00511CA0" w:rsidP="00BF1CB3">
            <w:r>
              <w:t>Chelsea Griffiths, Hospital Pharmacist – 2-day week post to support Adele.</w:t>
            </w:r>
          </w:p>
          <w:p w14:paraId="38BB220B" w14:textId="338B1F57" w:rsidR="00511CA0" w:rsidRDefault="00511CA0" w:rsidP="00BF1CB3">
            <w:r>
              <w:t xml:space="preserve">Liz Dazely -New Pharmacy Tech </w:t>
            </w:r>
          </w:p>
          <w:p w14:paraId="523B61F8" w14:textId="073BEFEF" w:rsidR="00511CA0" w:rsidRDefault="00511CA0" w:rsidP="00BF1CB3">
            <w:r>
              <w:t>Sian Williams – ICS Post workforce lead, Sophie Ligatt – deputy for Sian Pharmacy Technician. Adele will also recruit a Project Manager.</w:t>
            </w:r>
          </w:p>
          <w:p w14:paraId="6DB00D2D" w14:textId="7BF059DF" w:rsidR="00511CA0" w:rsidRDefault="00511CA0" w:rsidP="00BF1CB3">
            <w:r>
              <w:t>From July 01</w:t>
            </w:r>
            <w:r w:rsidRPr="000B200F">
              <w:rPr>
                <w:vertAlign w:val="superscript"/>
              </w:rPr>
              <w:t>st</w:t>
            </w:r>
            <w:r>
              <w:t xml:space="preserve"> CCG will no longer exist and will be known as Integrated Care Board (ICB) the ICB will receive refunds from NHSE. Aligned with the Integrated Care Partnership will both form the Integrated Care System (ICS).</w:t>
            </w:r>
          </w:p>
          <w:p w14:paraId="545F152F" w14:textId="29322573" w:rsidR="00511CA0" w:rsidRDefault="00511CA0" w:rsidP="00BF1CB3">
            <w:r>
              <w:t>ICS – Accountable Officer – Mary Hutton, the Exec Board will make decisions on Funding, clinically led by a variety of members; hospital/consultants/pharmacy etc.</w:t>
            </w:r>
          </w:p>
          <w:p w14:paraId="54BAB7E2" w14:textId="5FC447E9" w:rsidR="00511CA0" w:rsidRDefault="00511CA0" w:rsidP="00BF1CB3">
            <w:r>
              <w:t>Chief Medical Officer Andy Seymour (AJ reports into). Will Miles – Clinical Lead</w:t>
            </w:r>
          </w:p>
          <w:p w14:paraId="2F5F15FF" w14:textId="7077D182" w:rsidR="00511CA0" w:rsidRDefault="00511CA0" w:rsidP="00BF1CB3">
            <w:r>
              <w:t>From April 2023 the ICB will commission delegated Community Pharmacy services, with this there is a likely increase in Business Case review for services from Community Pharmacies, AJ role is to support.</w:t>
            </w:r>
          </w:p>
          <w:p w14:paraId="7E461F16" w14:textId="6C002EBD" w:rsidR="00511CA0" w:rsidRDefault="00511CA0" w:rsidP="00BF1CB3">
            <w:r>
              <w:t>AJ will present at next meeting any updates and changes to the ICB structure.</w:t>
            </w:r>
          </w:p>
          <w:p w14:paraId="5E0E01E5" w14:textId="060FFECD" w:rsidR="00511CA0" w:rsidRDefault="00511CA0" w:rsidP="00BF1CB3">
            <w:r>
              <w:t>Ambitions for 2023:</w:t>
            </w:r>
          </w:p>
          <w:p w14:paraId="3A938D93" w14:textId="77777777" w:rsidR="00511CA0" w:rsidRDefault="00511CA0" w:rsidP="00BF1CB3">
            <w:r>
              <w:t>Medicines Optimisation</w:t>
            </w:r>
          </w:p>
          <w:p w14:paraId="63C88D93" w14:textId="77777777" w:rsidR="00511CA0" w:rsidRDefault="00511CA0" w:rsidP="00BF1CB3">
            <w:r>
              <w:t xml:space="preserve">Antimicrobial Stewardship, </w:t>
            </w:r>
          </w:p>
          <w:p w14:paraId="4859F1F2" w14:textId="3290FECE" w:rsidR="00511CA0" w:rsidRDefault="00511CA0" w:rsidP="00BF1CB3">
            <w:r>
              <w:t>Medicines Cost Savings targets were discussed– starting with the CCGs DOAC’s policy switch to Edoxaban.</w:t>
            </w:r>
          </w:p>
          <w:p w14:paraId="265189D7" w14:textId="4238915B" w:rsidR="00511CA0" w:rsidRDefault="00511CA0" w:rsidP="00BF1CB3">
            <w:r>
              <w:t>POD – suspended from March 2022 – switched to Appliance ordering line.</w:t>
            </w:r>
          </w:p>
          <w:p w14:paraId="11851653" w14:textId="747A1C07" w:rsidR="00511CA0" w:rsidRDefault="00511CA0" w:rsidP="00BF1CB3">
            <w:r>
              <w:t>Med’s Safety – monitoring bleeds</w:t>
            </w:r>
          </w:p>
          <w:p w14:paraId="0B922245" w14:textId="6E66A91E" w:rsidR="00511CA0" w:rsidRDefault="00511CA0" w:rsidP="00BF1CB3">
            <w:r>
              <w:t>Increasing DMS from hospital – looking at benefits to the system.</w:t>
            </w:r>
          </w:p>
          <w:p w14:paraId="7372D423" w14:textId="1B4CC307" w:rsidR="00511CA0" w:rsidRDefault="00511CA0" w:rsidP="00BF1CB3">
            <w:r>
              <w:lastRenderedPageBreak/>
              <w:t>GP CPCS – increasing referrals.</w:t>
            </w:r>
          </w:p>
          <w:p w14:paraId="6AE2ACD2" w14:textId="09E46DDA" w:rsidR="00511CA0" w:rsidRDefault="00511CA0" w:rsidP="00BF1CB3">
            <w:r>
              <w:t>Workforce Strategy.</w:t>
            </w:r>
          </w:p>
          <w:p w14:paraId="6F84EC1A" w14:textId="52E9601E" w:rsidR="00511CA0" w:rsidRDefault="00511CA0" w:rsidP="00BF1CB3">
            <w:r>
              <w:t>CP Mental Health.</w:t>
            </w:r>
          </w:p>
          <w:p w14:paraId="5E194121" w14:textId="0DF75A47" w:rsidR="00511CA0" w:rsidRDefault="00511CA0" w:rsidP="00BF1CB3">
            <w:r>
              <w:t>AJ to discuss with Andy Seymour and Will Miles re PCN Leads Integration.</w:t>
            </w:r>
          </w:p>
          <w:p w14:paraId="654F0179" w14:textId="24B96470" w:rsidR="00511CA0" w:rsidRDefault="00511CA0" w:rsidP="00BF1CB3">
            <w:r>
              <w:t>AJ asked the LPC for draft Comms on HRT Issues and status. LPC would present AJ with a comms plan.</w:t>
            </w:r>
          </w:p>
          <w:p w14:paraId="53B3AFD5" w14:textId="463B356F" w:rsidR="00511CA0" w:rsidRDefault="00511CA0" w:rsidP="00BF1CB3">
            <w:r>
              <w:t>AJ asked how Community Pharmacy communicates internally - PCN Groups and PCN Leads cascading info, What’s App Groups, LPC comms etc.</w:t>
            </w:r>
          </w:p>
          <w:p w14:paraId="55B4E699" w14:textId="07806D9F" w:rsidR="00511CA0" w:rsidRDefault="00511CA0" w:rsidP="00BF1CB3">
            <w:r>
              <w:t>PNA out for consultation, LPC aware.</w:t>
            </w:r>
          </w:p>
          <w:p w14:paraId="64FA29AD" w14:textId="15A33E4B" w:rsidR="00511CA0" w:rsidRDefault="00511CA0" w:rsidP="00BF1CB3">
            <w:r>
              <w:t>SS asked how keen surgeries are to refer to CP? AJ commented that post covid there appears to be a more positive feeling.</w:t>
            </w:r>
          </w:p>
          <w:p w14:paraId="6413C0E0" w14:textId="4E32454C" w:rsidR="00511CA0" w:rsidRDefault="00511CA0" w:rsidP="00BF1CB3">
            <w:r>
              <w:t xml:space="preserve">VA asked approach on MDS? </w:t>
            </w:r>
          </w:p>
          <w:p w14:paraId="646539A1" w14:textId="1A6133F5" w:rsidR="00511CA0" w:rsidRPr="00177BF9" w:rsidRDefault="00511CA0" w:rsidP="00BF1CB3">
            <w:r>
              <w:t>AL thanked AJ for attending meeting. AJ to join LPC Meeting where possible or one of her team in future meetings.</w:t>
            </w:r>
          </w:p>
        </w:tc>
        <w:tc>
          <w:tcPr>
            <w:tcW w:w="1083" w:type="dxa"/>
          </w:tcPr>
          <w:p w14:paraId="1A8C52A2" w14:textId="77777777" w:rsidR="00511CA0" w:rsidRDefault="00511CA0" w:rsidP="00BF1CB3"/>
          <w:p w14:paraId="130FDF8E" w14:textId="77777777" w:rsidR="00511CA0" w:rsidRDefault="00511CA0" w:rsidP="00BF1CB3"/>
          <w:p w14:paraId="10808BF9" w14:textId="77777777" w:rsidR="00511CA0" w:rsidRDefault="00511CA0" w:rsidP="00BF1CB3"/>
          <w:p w14:paraId="79769B33" w14:textId="77777777" w:rsidR="00511CA0" w:rsidRDefault="00511CA0" w:rsidP="00BF1CB3"/>
          <w:p w14:paraId="1510A460" w14:textId="77777777" w:rsidR="00511CA0" w:rsidRDefault="00511CA0" w:rsidP="00BF1CB3"/>
          <w:p w14:paraId="27C1B739" w14:textId="77777777" w:rsidR="00511CA0" w:rsidRDefault="00511CA0" w:rsidP="00BF1CB3"/>
          <w:p w14:paraId="611E449C" w14:textId="77777777" w:rsidR="00511CA0" w:rsidRDefault="00511CA0" w:rsidP="00BF1CB3"/>
          <w:p w14:paraId="2FB9E849" w14:textId="77777777" w:rsidR="00511CA0" w:rsidRDefault="00511CA0" w:rsidP="00BF1CB3"/>
          <w:p w14:paraId="49A71FDD" w14:textId="77777777" w:rsidR="00511CA0" w:rsidRDefault="00511CA0" w:rsidP="00BF1CB3"/>
          <w:p w14:paraId="25F99D6D" w14:textId="77777777" w:rsidR="00511CA0" w:rsidRDefault="00511CA0" w:rsidP="00BF1CB3"/>
          <w:p w14:paraId="047D6A8C" w14:textId="77777777" w:rsidR="00511CA0" w:rsidRDefault="00511CA0" w:rsidP="00BF1CB3"/>
          <w:p w14:paraId="2A571FBE" w14:textId="77777777" w:rsidR="00511CA0" w:rsidRDefault="00511CA0" w:rsidP="00BF1CB3"/>
          <w:p w14:paraId="4AE0E564" w14:textId="77777777" w:rsidR="00511CA0" w:rsidRDefault="00511CA0" w:rsidP="00BF1CB3"/>
          <w:p w14:paraId="445F50E1" w14:textId="77777777" w:rsidR="00511CA0" w:rsidRDefault="00511CA0" w:rsidP="00BF1CB3"/>
          <w:p w14:paraId="2242B363" w14:textId="77777777" w:rsidR="00511CA0" w:rsidRDefault="00511CA0" w:rsidP="00BF1CB3"/>
          <w:p w14:paraId="3EABF1AF" w14:textId="77777777" w:rsidR="00511CA0" w:rsidRDefault="00511CA0" w:rsidP="00BF1CB3"/>
          <w:p w14:paraId="3B444637" w14:textId="77777777" w:rsidR="00511CA0" w:rsidRDefault="00511CA0" w:rsidP="00BF1CB3"/>
          <w:p w14:paraId="3A020392" w14:textId="77777777" w:rsidR="00511CA0" w:rsidRDefault="00511CA0" w:rsidP="00BF1CB3"/>
          <w:p w14:paraId="61958908" w14:textId="77777777" w:rsidR="00511CA0" w:rsidRDefault="00511CA0" w:rsidP="00BF1CB3"/>
          <w:p w14:paraId="433FBF8A" w14:textId="7FA3DD08" w:rsidR="00511CA0" w:rsidRDefault="00511CA0" w:rsidP="00BF1CB3"/>
          <w:p w14:paraId="4C637C2F" w14:textId="1F9FEFB7" w:rsidR="00511CA0" w:rsidRDefault="00511CA0" w:rsidP="00BF1CB3"/>
          <w:p w14:paraId="55BC14BF" w14:textId="2B74D85A" w:rsidR="00511CA0" w:rsidRDefault="00511CA0" w:rsidP="00BF1CB3"/>
          <w:p w14:paraId="3C9CBCED" w14:textId="6408ADD5" w:rsidR="00511CA0" w:rsidRDefault="00511CA0" w:rsidP="00BF1CB3"/>
          <w:p w14:paraId="3C01A723" w14:textId="2675ACA1" w:rsidR="00511CA0" w:rsidRDefault="00511CA0" w:rsidP="00BF1CB3"/>
          <w:p w14:paraId="0B6C57D6" w14:textId="56725AD2" w:rsidR="00511CA0" w:rsidRDefault="00511CA0" w:rsidP="00BF1CB3"/>
          <w:p w14:paraId="7C131F53" w14:textId="04A5A8B8" w:rsidR="00511CA0" w:rsidRDefault="00511CA0" w:rsidP="00BF1CB3"/>
          <w:p w14:paraId="62464E2B" w14:textId="3E31B1B8" w:rsidR="00511CA0" w:rsidRDefault="00511CA0" w:rsidP="00BF1CB3"/>
          <w:p w14:paraId="137BC17A" w14:textId="0DBA32CD" w:rsidR="00511CA0" w:rsidRDefault="00511CA0" w:rsidP="00BF1CB3"/>
          <w:p w14:paraId="3B3B8EE8" w14:textId="76E6291A" w:rsidR="00511CA0" w:rsidRDefault="00511CA0" w:rsidP="00BF1CB3"/>
          <w:p w14:paraId="76C3CDF1" w14:textId="50C08E5C" w:rsidR="00511CA0" w:rsidRDefault="00511CA0" w:rsidP="00BF1CB3"/>
          <w:p w14:paraId="06224A59" w14:textId="6C8AF386" w:rsidR="00511CA0" w:rsidRDefault="00511CA0" w:rsidP="00BF1CB3"/>
          <w:p w14:paraId="29AD488D" w14:textId="77C52036" w:rsidR="00511CA0" w:rsidRDefault="00511CA0" w:rsidP="00BF1CB3"/>
          <w:p w14:paraId="6071B366" w14:textId="04FC2C98" w:rsidR="00511CA0" w:rsidRDefault="00511CA0" w:rsidP="00BF1CB3"/>
          <w:p w14:paraId="59478335" w14:textId="278166BE" w:rsidR="00511CA0" w:rsidRDefault="00511CA0" w:rsidP="00BF1CB3"/>
          <w:p w14:paraId="2A4F3C60" w14:textId="3CCBEEF0" w:rsidR="00511CA0" w:rsidRDefault="00511CA0" w:rsidP="00BF1CB3"/>
          <w:p w14:paraId="2DF18003" w14:textId="77777777" w:rsidR="00DB567F" w:rsidRDefault="00DB567F" w:rsidP="00BF1CB3"/>
          <w:p w14:paraId="769A52A3" w14:textId="4E765D98" w:rsidR="00511CA0" w:rsidRPr="00DB567F" w:rsidRDefault="00511CA0" w:rsidP="00BF1CB3">
            <w:pPr>
              <w:rPr>
                <w:b/>
                <w:bCs/>
              </w:rPr>
            </w:pPr>
            <w:r w:rsidRPr="00DB567F">
              <w:rPr>
                <w:b/>
                <w:bCs/>
              </w:rPr>
              <w:t>AJ</w:t>
            </w:r>
          </w:p>
          <w:p w14:paraId="76C23AA4" w14:textId="1450A5B5" w:rsidR="00511CA0" w:rsidRDefault="00511CA0" w:rsidP="00BF1CB3"/>
          <w:p w14:paraId="1A5D3C3D" w14:textId="7D1F6EA4" w:rsidR="00511CA0" w:rsidRPr="00DB567F" w:rsidRDefault="00511CA0" w:rsidP="00BF1CB3">
            <w:pPr>
              <w:rPr>
                <w:b/>
                <w:bCs/>
              </w:rPr>
            </w:pPr>
            <w:r w:rsidRPr="00DB567F">
              <w:rPr>
                <w:b/>
                <w:bCs/>
              </w:rPr>
              <w:t>AL</w:t>
            </w:r>
          </w:p>
          <w:p w14:paraId="4141997F" w14:textId="0CAA860A" w:rsidR="00511CA0" w:rsidRDefault="00511CA0" w:rsidP="00BF1CB3"/>
          <w:p w14:paraId="04E4EC80" w14:textId="77777777" w:rsidR="00511CA0" w:rsidRDefault="00511CA0" w:rsidP="00BF1CB3"/>
          <w:p w14:paraId="216B6D22" w14:textId="40B6E36E" w:rsidR="00511CA0" w:rsidRDefault="00511CA0" w:rsidP="00BF1CB3"/>
        </w:tc>
      </w:tr>
      <w:tr w:rsidR="00511CA0" w14:paraId="2875FD46" w14:textId="31466FD8" w:rsidTr="00511CA0">
        <w:tc>
          <w:tcPr>
            <w:tcW w:w="1817" w:type="dxa"/>
          </w:tcPr>
          <w:p w14:paraId="0CE7BC06" w14:textId="77777777" w:rsidR="00511CA0" w:rsidRPr="004841C4" w:rsidRDefault="00511CA0">
            <w:pPr>
              <w:rPr>
                <w:b/>
                <w:bCs/>
                <w:u w:val="single"/>
              </w:rPr>
            </w:pPr>
            <w:r w:rsidRPr="004841C4">
              <w:rPr>
                <w:b/>
                <w:bCs/>
                <w:u w:val="single"/>
              </w:rPr>
              <w:lastRenderedPageBreak/>
              <w:t>Officer reports</w:t>
            </w:r>
          </w:p>
        </w:tc>
        <w:tc>
          <w:tcPr>
            <w:tcW w:w="6116" w:type="dxa"/>
          </w:tcPr>
          <w:p w14:paraId="27498382" w14:textId="0B8E6D10" w:rsidR="00511CA0" w:rsidRDefault="00511CA0" w:rsidP="006B26E6">
            <w:pPr>
              <w:rPr>
                <w:rStyle w:val="s2"/>
              </w:rPr>
            </w:pPr>
            <w:r w:rsidRPr="004841C4">
              <w:rPr>
                <w:b/>
                <w:bCs/>
              </w:rPr>
              <w:t>AL</w:t>
            </w:r>
            <w:r w:rsidR="00DB567F">
              <w:t>- Gave</w:t>
            </w:r>
            <w:r>
              <w:t xml:space="preserve"> a summary of </w:t>
            </w:r>
            <w:r>
              <w:rPr>
                <w:rStyle w:val="s2"/>
              </w:rPr>
              <w:t>Meetings attended as has been picking up some of Becky’s work as she moves into Maternity Leave.</w:t>
            </w:r>
          </w:p>
          <w:p w14:paraId="1888AE27" w14:textId="77777777" w:rsidR="00511CA0" w:rsidRDefault="00511CA0" w:rsidP="006B26E6">
            <w:pPr>
              <w:rPr>
                <w:rStyle w:val="s2"/>
              </w:rPr>
            </w:pPr>
          </w:p>
          <w:p w14:paraId="17F3CEBF" w14:textId="59CB0FD2" w:rsidR="00511CA0" w:rsidRDefault="00511CA0" w:rsidP="006B26E6">
            <w:r>
              <w:rPr>
                <w:rStyle w:val="s2"/>
              </w:rPr>
              <w:t>One issue has been correspondence with Stroud PPG and local council re Lloyds closures which needs to be monitored.</w:t>
            </w:r>
          </w:p>
          <w:p w14:paraId="1B1EB51D" w14:textId="1444F455" w:rsidR="00511CA0" w:rsidRDefault="00511CA0" w:rsidP="007921BD">
            <w:pPr>
              <w:pStyle w:val="p3"/>
              <w:spacing w:before="0" w:beforeAutospacing="0" w:after="0" w:afterAutospacing="0"/>
            </w:pPr>
            <w:r>
              <w:rPr>
                <w:rStyle w:val="s2"/>
              </w:rPr>
              <w:t>The RSG has produced its 31-page report on reform of LPCs and PSNC – The advice from CCA to its members is to not develop any plans to merge LPCs until the process is complete.</w:t>
            </w:r>
          </w:p>
          <w:p w14:paraId="7D5B9460" w14:textId="77777777" w:rsidR="00511CA0" w:rsidRDefault="00511CA0" w:rsidP="007921BD">
            <w:pPr>
              <w:pStyle w:val="p3"/>
              <w:spacing w:before="0" w:beforeAutospacing="0" w:after="0" w:afterAutospacing="0"/>
            </w:pPr>
            <w:r>
              <w:rPr>
                <w:rStyle w:val="s2"/>
              </w:rPr>
              <w:t>There are 2 engagement events in May for contractors to understand the next steps and the voting process</w:t>
            </w:r>
          </w:p>
          <w:p w14:paraId="77A6D59E" w14:textId="5C33A149" w:rsidR="00511CA0" w:rsidRDefault="00511CA0" w:rsidP="007921BD">
            <w:pPr>
              <w:pStyle w:val="p3"/>
              <w:spacing w:before="0" w:beforeAutospacing="0" w:after="0" w:afterAutospacing="0"/>
              <w:rPr>
                <w:rStyle w:val="s2"/>
              </w:rPr>
            </w:pPr>
            <w:r>
              <w:rPr>
                <w:rStyle w:val="s2"/>
              </w:rPr>
              <w:t>The LPC conference is on the same day as our next LPC on 12 May so we should have a report at next meeting.</w:t>
            </w:r>
          </w:p>
          <w:p w14:paraId="43BF49C2" w14:textId="77777777" w:rsidR="004A770D" w:rsidRDefault="004A770D" w:rsidP="007921BD">
            <w:pPr>
              <w:pStyle w:val="p3"/>
              <w:spacing w:before="0" w:beforeAutospacing="0" w:after="0" w:afterAutospacing="0"/>
            </w:pPr>
          </w:p>
          <w:p w14:paraId="1E401512" w14:textId="4806287B" w:rsidR="00511CA0" w:rsidRDefault="00511CA0" w:rsidP="007921BD">
            <w:pPr>
              <w:pStyle w:val="NoSpacing"/>
            </w:pPr>
            <w:r w:rsidRPr="007921BD">
              <w:rPr>
                <w:b/>
                <w:bCs/>
              </w:rPr>
              <w:t xml:space="preserve">RM </w:t>
            </w:r>
            <w:r>
              <w:t>– A summary of meetings attended was presented at the meeting with notable actions below</w:t>
            </w:r>
          </w:p>
          <w:p w14:paraId="15F420DB" w14:textId="77777777" w:rsidR="00511CA0" w:rsidRDefault="00511CA0" w:rsidP="007921BD">
            <w:pPr>
              <w:pStyle w:val="NoSpacing"/>
            </w:pPr>
          </w:p>
          <w:p w14:paraId="041C75C7" w14:textId="2E436459" w:rsidR="00511CA0" w:rsidRDefault="00511CA0" w:rsidP="007921BD">
            <w:pPr>
              <w:pStyle w:val="NoSpacing"/>
            </w:pPr>
            <w:r>
              <w:t>May D&amp;T meeting was cancelled but edoxaban has been agreed as a local prescribing change- CCG not sure if they are going to take the DOAC offer from NHSE.</w:t>
            </w:r>
          </w:p>
          <w:p w14:paraId="52DEF7C8" w14:textId="4DA73008" w:rsidR="00511CA0" w:rsidRDefault="00511CA0" w:rsidP="007921BD">
            <w:pPr>
              <w:pStyle w:val="NoSpacing"/>
            </w:pPr>
            <w:r>
              <w:t>AL suggested it was a good opportunity for promoting NMS as we are heavily rivoroxaban prescribing locally- so a change to edoxaban will mean opportunity for more NMS.</w:t>
            </w:r>
          </w:p>
          <w:p w14:paraId="0D61CC0C" w14:textId="77777777" w:rsidR="00511CA0" w:rsidRDefault="00511CA0" w:rsidP="007921BD">
            <w:pPr>
              <w:pStyle w:val="NoSpacing"/>
            </w:pPr>
            <w:r>
              <w:t>Winter walk in service was decommissioned at end of March and Teresa M is leading on driving GP CPCS uptake. Teresa off all of April 2022 so no CPCS meetings since March</w:t>
            </w:r>
          </w:p>
          <w:p w14:paraId="0999D6BC" w14:textId="23F6AB3E" w:rsidR="00511CA0" w:rsidRDefault="00511CA0" w:rsidP="007921BD">
            <w:pPr>
              <w:pStyle w:val="NoSpacing"/>
            </w:pPr>
            <w:r>
              <w:t>RM met with the CCG coordinators for MSK and pain to discuss how CP could support their agenda. Looked at signposting and referrals into their services. They are going to share info for signposting and referrals into the MSK pain support programme. Passed on contact emails for pharmacies so they can send out posters in case pharmacies want to print and display them.</w:t>
            </w:r>
          </w:p>
          <w:p w14:paraId="51408276" w14:textId="77777777" w:rsidR="00511CA0" w:rsidRDefault="00511CA0" w:rsidP="007921BD">
            <w:pPr>
              <w:pStyle w:val="NoSpacing"/>
            </w:pPr>
            <w:r>
              <w:t>Follow up with Sue Knox on hypertension service and linking with PCN leads. SB following up.</w:t>
            </w:r>
          </w:p>
          <w:p w14:paraId="0E8F914E" w14:textId="77777777" w:rsidR="00511CA0" w:rsidRDefault="00511CA0" w:rsidP="007921BD">
            <w:pPr>
              <w:pStyle w:val="NoSpacing"/>
            </w:pPr>
            <w:r>
              <w:lastRenderedPageBreak/>
              <w:t xml:space="preserve">PNA- PNA has been published in draft form for review and comment. Is on agenda but suggest we have a short life PNA sub group to review the document and write an LPC response. </w:t>
            </w:r>
          </w:p>
          <w:p w14:paraId="373E39FF" w14:textId="09520E2D" w:rsidR="00511CA0" w:rsidRDefault="00511CA0" w:rsidP="00301797">
            <w:pPr>
              <w:pStyle w:val="NoSpacing"/>
            </w:pPr>
            <w:r>
              <w:t>No update on DMS. Funding has been made available through NHSE for supporting DMS but no decision has been made about how this should be spent. Hospital have been ‘too busy’ to do anything yet. Potential to start referrals from mental health or community hospitals.</w:t>
            </w:r>
          </w:p>
          <w:p w14:paraId="6943CEC4" w14:textId="4A46FF80" w:rsidR="00511CA0" w:rsidRDefault="00511CA0" w:rsidP="00301797">
            <w:pPr>
              <w:pStyle w:val="NoSpacing"/>
              <w:rPr>
                <w:b/>
              </w:rPr>
            </w:pPr>
            <w:r>
              <w:t>Had conversation with hospital lead on Medicine dosette aids. Advised about process in pharmacy, they are NOT starting patients on dosettes and will only provide a dosette if patient comes in with one.</w:t>
            </w:r>
          </w:p>
          <w:p w14:paraId="0ED48E60" w14:textId="299CB700" w:rsidR="00511CA0" w:rsidRDefault="00511CA0" w:rsidP="00301797">
            <w:pPr>
              <w:pStyle w:val="NoSpacing"/>
            </w:pPr>
            <w:r>
              <w:t>NHSE</w:t>
            </w:r>
            <w:r>
              <w:rPr>
                <w:b/>
              </w:rPr>
              <w:t xml:space="preserve"> </w:t>
            </w:r>
            <w:r>
              <w:t>have been working primarily on COVID vaccinations and setting up their ‘hub’ for delegated commissioning. BNSSG are taking on delegated commissioning from July. Gloucestershire will not take on delegated commissioning until next April. Looks like all ICS’s in the SW will run commissioning through their Primary Care Commissioning committee PSRC will remain regional and professional standards committees regional also.</w:t>
            </w:r>
          </w:p>
          <w:p w14:paraId="3691DEE5" w14:textId="77777777" w:rsidR="00511CA0" w:rsidRDefault="00511CA0" w:rsidP="00301797">
            <w:pPr>
              <w:pStyle w:val="NoSpacing"/>
              <w:rPr>
                <w:b/>
              </w:rPr>
            </w:pPr>
            <w:r>
              <w:rPr>
                <w:b/>
              </w:rPr>
              <w:t>Workforce</w:t>
            </w:r>
          </w:p>
          <w:p w14:paraId="283C235B" w14:textId="77777777" w:rsidR="00511CA0" w:rsidRDefault="00511CA0" w:rsidP="00301797">
            <w:pPr>
              <w:pStyle w:val="NoSpacing"/>
              <w:rPr>
                <w:b/>
              </w:rPr>
            </w:pPr>
            <w:r>
              <w:rPr>
                <w:rFonts w:eastAsia="Times New Roman"/>
                <w:color w:val="000000"/>
              </w:rPr>
              <w:t>Data from Oriel- Pre-reg starting in Gloucestershire July 2022 (15)</w:t>
            </w:r>
          </w:p>
          <w:p w14:paraId="070C086C" w14:textId="32362E11" w:rsidR="00511CA0" w:rsidRDefault="00511CA0" w:rsidP="00301797">
            <w:pPr>
              <w:pStyle w:val="NoSpacing"/>
            </w:pPr>
            <w:r>
              <w:t xml:space="preserve">Technicians- extra 3 technician funded places were made available for comm pharm In Gloucestershire. Sian Williams arranged this. </w:t>
            </w:r>
          </w:p>
          <w:p w14:paraId="22BA20B4" w14:textId="1C7D61F5" w:rsidR="00511CA0" w:rsidRDefault="00511CA0" w:rsidP="00301797">
            <w:pPr>
              <w:pStyle w:val="NoSpacing"/>
            </w:pPr>
            <w:r>
              <w:t xml:space="preserve">Independent prescribing- there will soon be funded places for CP to start IP- cohorts in September 22, March 23 and September 23 as minimum. </w:t>
            </w:r>
          </w:p>
          <w:p w14:paraId="1FF2E00E" w14:textId="3AD1304F" w:rsidR="00511CA0" w:rsidRDefault="00511CA0" w:rsidP="007921BD">
            <w:pPr>
              <w:pStyle w:val="NoSpacing"/>
            </w:pPr>
            <w:r w:rsidRPr="00301797">
              <w:rPr>
                <w:b/>
                <w:bCs/>
              </w:rPr>
              <w:t xml:space="preserve">SB </w:t>
            </w:r>
            <w:r>
              <w:t xml:space="preserve">– </w:t>
            </w:r>
          </w:p>
          <w:p w14:paraId="60FB028B" w14:textId="77777777" w:rsidR="00511CA0" w:rsidRDefault="00511CA0" w:rsidP="0031746B">
            <w:r>
              <w:rPr>
                <w:rFonts w:cstheme="minorHAnsi"/>
                <w:bCs/>
              </w:rPr>
              <w:t xml:space="preserve"> </w:t>
            </w:r>
            <w:r w:rsidR="005A7908">
              <w:t>A summary of work was presented at the meeting.</w:t>
            </w:r>
          </w:p>
          <w:p w14:paraId="21BB45EB" w14:textId="4508EB96" w:rsidR="005A7908" w:rsidRPr="0031746B" w:rsidRDefault="005A7908" w:rsidP="0031746B">
            <w:pPr>
              <w:rPr>
                <w:rFonts w:cstheme="minorHAnsi"/>
                <w:bCs/>
              </w:rPr>
            </w:pPr>
            <w:r>
              <w:rPr>
                <w:rFonts w:cstheme="minorHAnsi"/>
                <w:bCs/>
              </w:rPr>
              <w:t>SB and AL to pick up additional workload during RM maternity Leave.</w:t>
            </w:r>
          </w:p>
        </w:tc>
        <w:tc>
          <w:tcPr>
            <w:tcW w:w="1083" w:type="dxa"/>
          </w:tcPr>
          <w:p w14:paraId="7F510584" w14:textId="77777777" w:rsidR="00511CA0" w:rsidRDefault="00511CA0" w:rsidP="006B26E6">
            <w:pPr>
              <w:rPr>
                <w:b/>
                <w:bCs/>
              </w:rPr>
            </w:pPr>
          </w:p>
          <w:p w14:paraId="52DD292D" w14:textId="77777777" w:rsidR="005A7908" w:rsidRDefault="005A7908" w:rsidP="006B26E6">
            <w:pPr>
              <w:rPr>
                <w:b/>
                <w:bCs/>
              </w:rPr>
            </w:pPr>
          </w:p>
          <w:p w14:paraId="484A84FF" w14:textId="77777777" w:rsidR="005A7908" w:rsidRDefault="005A7908" w:rsidP="006B26E6">
            <w:pPr>
              <w:rPr>
                <w:b/>
                <w:bCs/>
              </w:rPr>
            </w:pPr>
          </w:p>
          <w:p w14:paraId="537768B0" w14:textId="77777777" w:rsidR="005A7908" w:rsidRDefault="005A7908" w:rsidP="006B26E6">
            <w:pPr>
              <w:rPr>
                <w:b/>
                <w:bCs/>
              </w:rPr>
            </w:pPr>
          </w:p>
          <w:p w14:paraId="16C75A2B" w14:textId="77777777" w:rsidR="005A7908" w:rsidRDefault="005A7908" w:rsidP="006B26E6">
            <w:pPr>
              <w:rPr>
                <w:b/>
                <w:bCs/>
              </w:rPr>
            </w:pPr>
          </w:p>
          <w:p w14:paraId="02DBB952" w14:textId="77777777" w:rsidR="005A7908" w:rsidRDefault="005A7908" w:rsidP="006B26E6">
            <w:pPr>
              <w:rPr>
                <w:b/>
                <w:bCs/>
              </w:rPr>
            </w:pPr>
          </w:p>
          <w:p w14:paraId="265C262C" w14:textId="77777777" w:rsidR="005A7908" w:rsidRDefault="005A7908" w:rsidP="006B26E6">
            <w:pPr>
              <w:rPr>
                <w:b/>
                <w:bCs/>
              </w:rPr>
            </w:pPr>
          </w:p>
          <w:p w14:paraId="5125D8F5" w14:textId="77777777" w:rsidR="005A7908" w:rsidRDefault="005A7908" w:rsidP="006B26E6">
            <w:pPr>
              <w:rPr>
                <w:b/>
                <w:bCs/>
              </w:rPr>
            </w:pPr>
          </w:p>
          <w:p w14:paraId="282A27B8" w14:textId="77777777" w:rsidR="005A7908" w:rsidRDefault="005A7908" w:rsidP="006B26E6">
            <w:pPr>
              <w:rPr>
                <w:b/>
                <w:bCs/>
              </w:rPr>
            </w:pPr>
          </w:p>
          <w:p w14:paraId="35FEF192" w14:textId="77777777" w:rsidR="005A7908" w:rsidRDefault="005A7908" w:rsidP="006B26E6">
            <w:pPr>
              <w:rPr>
                <w:b/>
                <w:bCs/>
              </w:rPr>
            </w:pPr>
          </w:p>
          <w:p w14:paraId="0A5DD5F7" w14:textId="77777777" w:rsidR="005A7908" w:rsidRDefault="005A7908" w:rsidP="006B26E6">
            <w:pPr>
              <w:rPr>
                <w:b/>
                <w:bCs/>
              </w:rPr>
            </w:pPr>
          </w:p>
          <w:p w14:paraId="33D3A890" w14:textId="77777777" w:rsidR="005A7908" w:rsidRDefault="005A7908" w:rsidP="006B26E6">
            <w:pPr>
              <w:rPr>
                <w:b/>
                <w:bCs/>
              </w:rPr>
            </w:pPr>
          </w:p>
          <w:p w14:paraId="5D98996D" w14:textId="77777777" w:rsidR="005A7908" w:rsidRDefault="005A7908" w:rsidP="006B26E6">
            <w:pPr>
              <w:rPr>
                <w:b/>
                <w:bCs/>
              </w:rPr>
            </w:pPr>
          </w:p>
          <w:p w14:paraId="19E666CA" w14:textId="77777777" w:rsidR="005A7908" w:rsidRDefault="005A7908" w:rsidP="006B26E6">
            <w:pPr>
              <w:rPr>
                <w:b/>
                <w:bCs/>
              </w:rPr>
            </w:pPr>
          </w:p>
          <w:p w14:paraId="647A6FD5" w14:textId="77777777" w:rsidR="005A7908" w:rsidRDefault="005A7908" w:rsidP="006B26E6">
            <w:pPr>
              <w:rPr>
                <w:b/>
                <w:bCs/>
              </w:rPr>
            </w:pPr>
          </w:p>
          <w:p w14:paraId="3BCA0A10" w14:textId="77777777" w:rsidR="005A7908" w:rsidRDefault="005A7908" w:rsidP="006B26E6">
            <w:pPr>
              <w:rPr>
                <w:b/>
                <w:bCs/>
              </w:rPr>
            </w:pPr>
          </w:p>
          <w:p w14:paraId="44C58D10" w14:textId="77777777" w:rsidR="005A7908" w:rsidRDefault="005A7908" w:rsidP="006B26E6">
            <w:pPr>
              <w:rPr>
                <w:b/>
                <w:bCs/>
              </w:rPr>
            </w:pPr>
          </w:p>
          <w:p w14:paraId="3EE528D7" w14:textId="77777777" w:rsidR="005A7908" w:rsidRDefault="005A7908" w:rsidP="006B26E6">
            <w:pPr>
              <w:rPr>
                <w:b/>
                <w:bCs/>
              </w:rPr>
            </w:pPr>
          </w:p>
          <w:p w14:paraId="12263AA0" w14:textId="77777777" w:rsidR="005A7908" w:rsidRDefault="005A7908" w:rsidP="006B26E6">
            <w:pPr>
              <w:rPr>
                <w:b/>
                <w:bCs/>
              </w:rPr>
            </w:pPr>
          </w:p>
          <w:p w14:paraId="29C633ED" w14:textId="77777777" w:rsidR="005A7908" w:rsidRDefault="005A7908" w:rsidP="006B26E6">
            <w:pPr>
              <w:rPr>
                <w:b/>
                <w:bCs/>
              </w:rPr>
            </w:pPr>
          </w:p>
          <w:p w14:paraId="55B06A0D" w14:textId="77777777" w:rsidR="005A7908" w:rsidRDefault="005A7908" w:rsidP="006B26E6">
            <w:pPr>
              <w:rPr>
                <w:b/>
                <w:bCs/>
              </w:rPr>
            </w:pPr>
          </w:p>
          <w:p w14:paraId="3D3F3F9B" w14:textId="77777777" w:rsidR="005A7908" w:rsidRDefault="005A7908" w:rsidP="006B26E6">
            <w:pPr>
              <w:rPr>
                <w:b/>
                <w:bCs/>
              </w:rPr>
            </w:pPr>
          </w:p>
          <w:p w14:paraId="1B513E7B" w14:textId="77777777" w:rsidR="005A7908" w:rsidRDefault="005A7908" w:rsidP="006B26E6">
            <w:pPr>
              <w:rPr>
                <w:b/>
                <w:bCs/>
              </w:rPr>
            </w:pPr>
          </w:p>
          <w:p w14:paraId="43ECBF58" w14:textId="77777777" w:rsidR="005A7908" w:rsidRDefault="005A7908" w:rsidP="006B26E6">
            <w:pPr>
              <w:rPr>
                <w:b/>
                <w:bCs/>
              </w:rPr>
            </w:pPr>
          </w:p>
          <w:p w14:paraId="6DBFAB2F" w14:textId="77777777" w:rsidR="005A7908" w:rsidRDefault="005A7908" w:rsidP="006B26E6">
            <w:pPr>
              <w:rPr>
                <w:b/>
                <w:bCs/>
              </w:rPr>
            </w:pPr>
          </w:p>
          <w:p w14:paraId="2811ED57" w14:textId="77777777" w:rsidR="005A7908" w:rsidRDefault="005A7908" w:rsidP="006B26E6">
            <w:pPr>
              <w:rPr>
                <w:b/>
                <w:bCs/>
              </w:rPr>
            </w:pPr>
          </w:p>
          <w:p w14:paraId="4F747C66" w14:textId="77777777" w:rsidR="005A7908" w:rsidRDefault="005A7908" w:rsidP="006B26E6">
            <w:pPr>
              <w:rPr>
                <w:b/>
                <w:bCs/>
              </w:rPr>
            </w:pPr>
          </w:p>
          <w:p w14:paraId="05DCAB3B" w14:textId="77777777" w:rsidR="005A7908" w:rsidRDefault="005A7908" w:rsidP="006B26E6">
            <w:pPr>
              <w:rPr>
                <w:b/>
                <w:bCs/>
              </w:rPr>
            </w:pPr>
          </w:p>
          <w:p w14:paraId="3F649148" w14:textId="77777777" w:rsidR="005A7908" w:rsidRDefault="005A7908" w:rsidP="006B26E6">
            <w:pPr>
              <w:rPr>
                <w:b/>
                <w:bCs/>
              </w:rPr>
            </w:pPr>
          </w:p>
          <w:p w14:paraId="271B2E0A" w14:textId="77777777" w:rsidR="005A7908" w:rsidRDefault="005A7908" w:rsidP="006B26E6">
            <w:pPr>
              <w:rPr>
                <w:b/>
                <w:bCs/>
              </w:rPr>
            </w:pPr>
          </w:p>
          <w:p w14:paraId="224C6685" w14:textId="77777777" w:rsidR="005A7908" w:rsidRDefault="005A7908" w:rsidP="006B26E6">
            <w:pPr>
              <w:rPr>
                <w:b/>
                <w:bCs/>
              </w:rPr>
            </w:pPr>
          </w:p>
          <w:p w14:paraId="49E21951" w14:textId="19CCD5E2" w:rsidR="005A7908" w:rsidRDefault="005A7908" w:rsidP="006B26E6">
            <w:pPr>
              <w:rPr>
                <w:b/>
                <w:bCs/>
              </w:rPr>
            </w:pPr>
          </w:p>
          <w:p w14:paraId="62360BFA" w14:textId="77777777" w:rsidR="00DB567F" w:rsidRDefault="00DB567F" w:rsidP="006B26E6">
            <w:pPr>
              <w:rPr>
                <w:b/>
                <w:bCs/>
              </w:rPr>
            </w:pPr>
          </w:p>
          <w:p w14:paraId="41E3E7A6" w14:textId="77777777" w:rsidR="005A7908" w:rsidRDefault="005A7908" w:rsidP="006B26E6">
            <w:pPr>
              <w:rPr>
                <w:b/>
                <w:bCs/>
              </w:rPr>
            </w:pPr>
          </w:p>
          <w:p w14:paraId="763D77AC" w14:textId="64E1C784" w:rsidR="005A7908" w:rsidRPr="004841C4" w:rsidRDefault="005A7908" w:rsidP="006B26E6">
            <w:pPr>
              <w:rPr>
                <w:b/>
                <w:bCs/>
              </w:rPr>
            </w:pPr>
            <w:r>
              <w:rPr>
                <w:b/>
                <w:bCs/>
              </w:rPr>
              <w:lastRenderedPageBreak/>
              <w:t>AL</w:t>
            </w:r>
          </w:p>
        </w:tc>
      </w:tr>
      <w:tr w:rsidR="00511CA0" w14:paraId="1B19AB63" w14:textId="2F250941" w:rsidTr="00511CA0">
        <w:tc>
          <w:tcPr>
            <w:tcW w:w="1817" w:type="dxa"/>
          </w:tcPr>
          <w:p w14:paraId="145CB21A" w14:textId="45A76EEC" w:rsidR="00511CA0" w:rsidRPr="004841C4" w:rsidRDefault="00511CA0" w:rsidP="00367CA8">
            <w:pPr>
              <w:rPr>
                <w:b/>
                <w:bCs/>
                <w:u w:val="single"/>
              </w:rPr>
            </w:pPr>
            <w:r w:rsidRPr="004841C4">
              <w:rPr>
                <w:b/>
                <w:bCs/>
                <w:u w:val="single"/>
              </w:rPr>
              <w:lastRenderedPageBreak/>
              <w:t>Treasurer update</w:t>
            </w:r>
          </w:p>
        </w:tc>
        <w:tc>
          <w:tcPr>
            <w:tcW w:w="6116" w:type="dxa"/>
          </w:tcPr>
          <w:p w14:paraId="76564247" w14:textId="77777777" w:rsidR="00511CA0" w:rsidRDefault="00511CA0" w:rsidP="009173AC">
            <w:r w:rsidRPr="00BE0C6B">
              <w:t>Budget proposed by WP, seconded by NJ</w:t>
            </w:r>
          </w:p>
          <w:p w14:paraId="74130449" w14:textId="77777777" w:rsidR="00511CA0" w:rsidRDefault="00511CA0" w:rsidP="009173AC">
            <w:r>
              <w:t>Expenses template to be updated by WP and sent to SB for upload onto LPC website.</w:t>
            </w:r>
          </w:p>
          <w:p w14:paraId="2858E075" w14:textId="77777777" w:rsidR="00511CA0" w:rsidRDefault="00511CA0" w:rsidP="009173AC">
            <w:r>
              <w:t>New backfill rate agreed by committee £30p/h. request for higher rate to be agreed by WP if required.</w:t>
            </w:r>
          </w:p>
          <w:p w14:paraId="23B969B9" w14:textId="7FABEC73" w:rsidR="00511CA0" w:rsidRPr="00BE0C6B" w:rsidRDefault="00511CA0" w:rsidP="009173AC">
            <w:r>
              <w:t>Committee agreed that WP to claim 8 hrs a month for Treasurers role.</w:t>
            </w:r>
          </w:p>
        </w:tc>
        <w:tc>
          <w:tcPr>
            <w:tcW w:w="1083" w:type="dxa"/>
          </w:tcPr>
          <w:p w14:paraId="5120957E" w14:textId="77777777" w:rsidR="00511CA0" w:rsidRDefault="00511CA0" w:rsidP="009173AC"/>
          <w:p w14:paraId="3AE0E18C" w14:textId="05F9FC26" w:rsidR="005A7908" w:rsidRPr="001E41F6" w:rsidRDefault="001E41F6" w:rsidP="009173AC">
            <w:pPr>
              <w:rPr>
                <w:b/>
                <w:bCs/>
              </w:rPr>
            </w:pPr>
            <w:r w:rsidRPr="001E41F6">
              <w:rPr>
                <w:b/>
                <w:bCs/>
              </w:rPr>
              <w:t>WP/SB</w:t>
            </w:r>
          </w:p>
        </w:tc>
      </w:tr>
      <w:tr w:rsidR="00511CA0" w14:paraId="5AC41ADA" w14:textId="60399704" w:rsidTr="00511CA0">
        <w:tc>
          <w:tcPr>
            <w:tcW w:w="1817" w:type="dxa"/>
          </w:tcPr>
          <w:p w14:paraId="508E394D" w14:textId="17E40FB4" w:rsidR="00511CA0" w:rsidRPr="004841C4" w:rsidRDefault="00511CA0" w:rsidP="00367CA8">
            <w:pPr>
              <w:rPr>
                <w:b/>
                <w:bCs/>
                <w:u w:val="single"/>
              </w:rPr>
            </w:pPr>
            <w:r>
              <w:rPr>
                <w:b/>
                <w:bCs/>
                <w:u w:val="single"/>
              </w:rPr>
              <w:t xml:space="preserve">MiDos – Jim Emery </w:t>
            </w:r>
          </w:p>
        </w:tc>
        <w:tc>
          <w:tcPr>
            <w:tcW w:w="6116" w:type="dxa"/>
          </w:tcPr>
          <w:p w14:paraId="7B392818" w14:textId="5CA65FB7" w:rsidR="00511CA0" w:rsidRPr="00BE0C6B" w:rsidRDefault="00511CA0" w:rsidP="009173AC">
            <w:r>
              <w:t>JE provided an update on MiDos and the benefits of updating the directory, easy to use functionality with reporting closures or no Pharmacist making it easier for service users to see at a glance which Pharmacies provide what services. Live functionality 24hr MiDos team. GPCPCS directory also presented – useful tool for easy to find information.SB to provide LPC emails to JE for MiDos links.</w:t>
            </w:r>
          </w:p>
        </w:tc>
        <w:tc>
          <w:tcPr>
            <w:tcW w:w="1083" w:type="dxa"/>
          </w:tcPr>
          <w:p w14:paraId="70C3A111" w14:textId="77777777" w:rsidR="00511CA0" w:rsidRDefault="00511CA0" w:rsidP="009173AC"/>
          <w:p w14:paraId="525EFE3F" w14:textId="77777777" w:rsidR="001E41F6" w:rsidRDefault="001E41F6" w:rsidP="009173AC"/>
          <w:p w14:paraId="131C4CF1" w14:textId="77777777" w:rsidR="001E41F6" w:rsidRDefault="001E41F6" w:rsidP="009173AC"/>
          <w:p w14:paraId="54D88F11" w14:textId="77777777" w:rsidR="001E41F6" w:rsidRDefault="001E41F6" w:rsidP="009173AC"/>
          <w:p w14:paraId="6AA99182" w14:textId="77777777" w:rsidR="001E41F6" w:rsidRDefault="001E41F6" w:rsidP="009173AC"/>
          <w:p w14:paraId="1C636885" w14:textId="657E7F97" w:rsidR="001E41F6" w:rsidRPr="001E41F6" w:rsidRDefault="001E41F6" w:rsidP="009173AC">
            <w:pPr>
              <w:rPr>
                <w:b/>
                <w:bCs/>
              </w:rPr>
            </w:pPr>
            <w:r w:rsidRPr="001E41F6">
              <w:rPr>
                <w:b/>
                <w:bCs/>
              </w:rPr>
              <w:t>SB</w:t>
            </w:r>
          </w:p>
        </w:tc>
      </w:tr>
      <w:tr w:rsidR="00511CA0" w14:paraId="323274BE" w14:textId="2CAD77A8" w:rsidTr="00511CA0">
        <w:tc>
          <w:tcPr>
            <w:tcW w:w="1817" w:type="dxa"/>
          </w:tcPr>
          <w:p w14:paraId="64214E83" w14:textId="7CBC7481" w:rsidR="00511CA0" w:rsidRDefault="00511CA0" w:rsidP="00367CA8">
            <w:pPr>
              <w:rPr>
                <w:b/>
                <w:bCs/>
                <w:u w:val="single"/>
              </w:rPr>
            </w:pPr>
            <w:r>
              <w:rPr>
                <w:b/>
                <w:bCs/>
                <w:u w:val="single"/>
              </w:rPr>
              <w:t>PNA</w:t>
            </w:r>
          </w:p>
        </w:tc>
        <w:tc>
          <w:tcPr>
            <w:tcW w:w="6116" w:type="dxa"/>
          </w:tcPr>
          <w:p w14:paraId="6CCDE761" w14:textId="5BBB9FFF" w:rsidR="00511CA0" w:rsidRDefault="00511CA0" w:rsidP="009173AC">
            <w:r>
              <w:t>PNA consultation ends 26</w:t>
            </w:r>
            <w:r w:rsidRPr="00474B5A">
              <w:rPr>
                <w:vertAlign w:val="superscript"/>
              </w:rPr>
              <w:t>th</w:t>
            </w:r>
            <w:r>
              <w:t xml:space="preserve"> June 22, VA will review for Boots and feed back to LPC on any issues.</w:t>
            </w:r>
          </w:p>
        </w:tc>
        <w:tc>
          <w:tcPr>
            <w:tcW w:w="1083" w:type="dxa"/>
          </w:tcPr>
          <w:p w14:paraId="11B9D624" w14:textId="77777777" w:rsidR="00511CA0" w:rsidRDefault="00511CA0" w:rsidP="009173AC"/>
          <w:p w14:paraId="15D42A7F" w14:textId="66740B0B" w:rsidR="001E41F6" w:rsidRPr="001E41F6" w:rsidRDefault="001E41F6" w:rsidP="009173AC">
            <w:pPr>
              <w:rPr>
                <w:b/>
                <w:bCs/>
              </w:rPr>
            </w:pPr>
            <w:r w:rsidRPr="001E41F6">
              <w:rPr>
                <w:b/>
                <w:bCs/>
              </w:rPr>
              <w:t>VA</w:t>
            </w:r>
          </w:p>
        </w:tc>
      </w:tr>
      <w:tr w:rsidR="00511CA0" w14:paraId="0221EF7F" w14:textId="076F0209" w:rsidTr="00511CA0">
        <w:tc>
          <w:tcPr>
            <w:tcW w:w="1817" w:type="dxa"/>
          </w:tcPr>
          <w:p w14:paraId="0041B56D" w14:textId="24DFACBB" w:rsidR="00511CA0" w:rsidRPr="004841C4" w:rsidRDefault="00511CA0" w:rsidP="00367CA8">
            <w:pPr>
              <w:rPr>
                <w:b/>
                <w:bCs/>
                <w:u w:val="single"/>
              </w:rPr>
            </w:pPr>
            <w:r>
              <w:rPr>
                <w:b/>
                <w:bCs/>
                <w:u w:val="single"/>
              </w:rPr>
              <w:t>Unplanned Closures</w:t>
            </w:r>
          </w:p>
        </w:tc>
        <w:tc>
          <w:tcPr>
            <w:tcW w:w="6116" w:type="dxa"/>
          </w:tcPr>
          <w:p w14:paraId="13BBFB48" w14:textId="2FAA53B1" w:rsidR="00511CA0" w:rsidRDefault="00511CA0" w:rsidP="009173AC">
            <w:r>
              <w:t>Stroud MP letter discussing poor customer service at a Gloucestershire Pharmacy reviewed.</w:t>
            </w:r>
          </w:p>
          <w:p w14:paraId="73D9B5D7" w14:textId="0531845B" w:rsidR="00511CA0" w:rsidRPr="00BE0C6B" w:rsidRDefault="00511CA0" w:rsidP="009173AC">
            <w:r>
              <w:t>Committee discussed issues and agreed to keep an eye on it.</w:t>
            </w:r>
          </w:p>
        </w:tc>
        <w:tc>
          <w:tcPr>
            <w:tcW w:w="1083" w:type="dxa"/>
          </w:tcPr>
          <w:p w14:paraId="48ADDA14" w14:textId="77777777" w:rsidR="00511CA0" w:rsidRDefault="00511CA0" w:rsidP="009173AC"/>
        </w:tc>
      </w:tr>
      <w:tr w:rsidR="00511CA0" w14:paraId="77AE8FD8" w14:textId="5093FDB1" w:rsidTr="00511CA0">
        <w:tc>
          <w:tcPr>
            <w:tcW w:w="1817" w:type="dxa"/>
          </w:tcPr>
          <w:p w14:paraId="154B5D97" w14:textId="102E3A7C" w:rsidR="00511CA0" w:rsidRPr="004841C4" w:rsidRDefault="00511CA0" w:rsidP="00367CA8">
            <w:pPr>
              <w:rPr>
                <w:b/>
                <w:bCs/>
                <w:u w:val="single"/>
              </w:rPr>
            </w:pPr>
            <w:r>
              <w:rPr>
                <w:b/>
                <w:bCs/>
                <w:u w:val="single"/>
              </w:rPr>
              <w:lastRenderedPageBreak/>
              <w:t>LPC Website</w:t>
            </w:r>
          </w:p>
        </w:tc>
        <w:tc>
          <w:tcPr>
            <w:tcW w:w="6116" w:type="dxa"/>
          </w:tcPr>
          <w:p w14:paraId="07523457" w14:textId="37405CC3" w:rsidR="00511CA0" w:rsidRPr="00A14D93" w:rsidRDefault="00511CA0" w:rsidP="00367CA8">
            <w:r>
              <w:t>SB has tried to resolve broken links issue with MAKE and PSNC. Lack of response from MAKE. SI offered to look at website and report findings. SB &amp; SI to look into. Poor value for money so will message back to PSNC.</w:t>
            </w:r>
          </w:p>
        </w:tc>
        <w:tc>
          <w:tcPr>
            <w:tcW w:w="1083" w:type="dxa"/>
          </w:tcPr>
          <w:p w14:paraId="6AF66D59" w14:textId="77777777" w:rsidR="00511CA0" w:rsidRPr="001E41F6" w:rsidRDefault="00511CA0" w:rsidP="00367CA8">
            <w:pPr>
              <w:rPr>
                <w:b/>
                <w:bCs/>
              </w:rPr>
            </w:pPr>
          </w:p>
          <w:p w14:paraId="1790E1EF" w14:textId="77777777" w:rsidR="001E41F6" w:rsidRPr="001E41F6" w:rsidRDefault="001E41F6" w:rsidP="00367CA8">
            <w:pPr>
              <w:rPr>
                <w:b/>
                <w:bCs/>
              </w:rPr>
            </w:pPr>
          </w:p>
          <w:p w14:paraId="587853A1" w14:textId="672868F3" w:rsidR="001E41F6" w:rsidRPr="001E41F6" w:rsidRDefault="001E41F6" w:rsidP="00367CA8">
            <w:pPr>
              <w:rPr>
                <w:b/>
                <w:bCs/>
              </w:rPr>
            </w:pPr>
            <w:r w:rsidRPr="001E41F6">
              <w:rPr>
                <w:b/>
                <w:bCs/>
              </w:rPr>
              <w:t>SI/SB</w:t>
            </w:r>
          </w:p>
        </w:tc>
      </w:tr>
      <w:tr w:rsidR="00511CA0" w14:paraId="1F1ACD2E" w14:textId="1B2D29A6" w:rsidTr="00511CA0">
        <w:tc>
          <w:tcPr>
            <w:tcW w:w="1817" w:type="dxa"/>
          </w:tcPr>
          <w:p w14:paraId="422C162F" w14:textId="56416132" w:rsidR="00511CA0" w:rsidRPr="004841C4" w:rsidRDefault="00511CA0">
            <w:pPr>
              <w:rPr>
                <w:b/>
                <w:bCs/>
                <w:u w:val="single"/>
              </w:rPr>
            </w:pPr>
            <w:r>
              <w:rPr>
                <w:b/>
                <w:bCs/>
                <w:u w:val="single"/>
              </w:rPr>
              <w:t>PCN Leads</w:t>
            </w:r>
          </w:p>
        </w:tc>
        <w:tc>
          <w:tcPr>
            <w:tcW w:w="6116" w:type="dxa"/>
          </w:tcPr>
          <w:p w14:paraId="6E64D8BF" w14:textId="418A29C5" w:rsidR="00511CA0" w:rsidRDefault="00511CA0" w:rsidP="0064075E">
            <w:r>
              <w:t>Captivating Training Solutions have started engaging PCN Leads and providing online meetings and booking conferences/workshops.</w:t>
            </w:r>
          </w:p>
          <w:p w14:paraId="79D6E66E" w14:textId="6CEC0AAA" w:rsidR="00511CA0" w:rsidRDefault="00511CA0" w:rsidP="0064075E">
            <w:r>
              <w:t>PCN Leads continue to struggle with Locum cover to attend sessions.</w:t>
            </w:r>
          </w:p>
          <w:p w14:paraId="631C0EDB" w14:textId="77777777" w:rsidR="00511CA0" w:rsidRDefault="00511CA0" w:rsidP="0064075E">
            <w:r>
              <w:t>Boots have agreed MOU at HO and future PCN Leads are able to sign off.</w:t>
            </w:r>
          </w:p>
          <w:p w14:paraId="78924981" w14:textId="244DF951" w:rsidR="00511CA0" w:rsidRDefault="00511CA0" w:rsidP="0064075E">
            <w:r>
              <w:t>MM interested in PCN Lead role.</w:t>
            </w:r>
          </w:p>
        </w:tc>
        <w:tc>
          <w:tcPr>
            <w:tcW w:w="1083" w:type="dxa"/>
          </w:tcPr>
          <w:p w14:paraId="2EA376D5" w14:textId="77777777" w:rsidR="00511CA0" w:rsidRDefault="00511CA0" w:rsidP="0064075E"/>
        </w:tc>
      </w:tr>
      <w:tr w:rsidR="00511CA0" w14:paraId="44D8CA50" w14:textId="5012A5B1" w:rsidTr="00511CA0">
        <w:tc>
          <w:tcPr>
            <w:tcW w:w="1817" w:type="dxa"/>
          </w:tcPr>
          <w:p w14:paraId="623E262A" w14:textId="4EB20D38" w:rsidR="00511CA0" w:rsidRPr="004841C4" w:rsidRDefault="00511CA0">
            <w:pPr>
              <w:rPr>
                <w:b/>
                <w:bCs/>
                <w:u w:val="single"/>
              </w:rPr>
            </w:pPr>
            <w:r>
              <w:rPr>
                <w:b/>
                <w:bCs/>
                <w:u w:val="single"/>
              </w:rPr>
              <w:t>EHC</w:t>
            </w:r>
          </w:p>
        </w:tc>
        <w:tc>
          <w:tcPr>
            <w:tcW w:w="6116" w:type="dxa"/>
          </w:tcPr>
          <w:p w14:paraId="2B144CF3" w14:textId="31E45BC9" w:rsidR="00511CA0" w:rsidRPr="00EB03E2" w:rsidRDefault="00511CA0" w:rsidP="00342C6E">
            <w:pPr>
              <w:rPr>
                <w:rFonts w:cstheme="minorHAnsi"/>
                <w:bCs/>
              </w:rPr>
            </w:pPr>
            <w:r>
              <w:rPr>
                <w:rFonts w:cstheme="minorHAnsi"/>
                <w:bCs/>
              </w:rPr>
              <w:t>GCC asked why decline in service provision in Gloucestershire? LPC discussed, several suggestions; Locums not trained to provide, training is outdated and suggested that CPPE and declaration of comp should be sufficient. Cost of OTC products is cheaper now. patients opting for purchasing. Increase in online private services. SB to reply to GCC.</w:t>
            </w:r>
          </w:p>
        </w:tc>
        <w:tc>
          <w:tcPr>
            <w:tcW w:w="1083" w:type="dxa"/>
          </w:tcPr>
          <w:p w14:paraId="3B8A3ECA" w14:textId="77777777" w:rsidR="00511CA0" w:rsidRDefault="00511CA0" w:rsidP="00342C6E">
            <w:pPr>
              <w:rPr>
                <w:rFonts w:cstheme="minorHAnsi"/>
                <w:bCs/>
              </w:rPr>
            </w:pPr>
          </w:p>
          <w:p w14:paraId="7170CFF6" w14:textId="77777777" w:rsidR="001E41F6" w:rsidRDefault="001E41F6" w:rsidP="00342C6E">
            <w:pPr>
              <w:rPr>
                <w:rFonts w:cstheme="minorHAnsi"/>
                <w:bCs/>
              </w:rPr>
            </w:pPr>
          </w:p>
          <w:p w14:paraId="2F3CB9BC" w14:textId="77777777" w:rsidR="001E41F6" w:rsidRDefault="001E41F6" w:rsidP="00342C6E">
            <w:pPr>
              <w:rPr>
                <w:rFonts w:cstheme="minorHAnsi"/>
                <w:bCs/>
              </w:rPr>
            </w:pPr>
          </w:p>
          <w:p w14:paraId="001CF68A" w14:textId="77777777" w:rsidR="001E41F6" w:rsidRDefault="001E41F6" w:rsidP="00342C6E">
            <w:pPr>
              <w:rPr>
                <w:rFonts w:cstheme="minorHAnsi"/>
                <w:bCs/>
              </w:rPr>
            </w:pPr>
          </w:p>
          <w:p w14:paraId="6E44A6FD" w14:textId="77777777" w:rsidR="001E41F6" w:rsidRDefault="001E41F6" w:rsidP="00342C6E">
            <w:pPr>
              <w:rPr>
                <w:rFonts w:cstheme="minorHAnsi"/>
                <w:bCs/>
              </w:rPr>
            </w:pPr>
          </w:p>
          <w:p w14:paraId="766B48BF" w14:textId="248A6745" w:rsidR="001E41F6" w:rsidRPr="001E41F6" w:rsidRDefault="001E41F6" w:rsidP="00342C6E">
            <w:pPr>
              <w:rPr>
                <w:rFonts w:cstheme="minorHAnsi"/>
                <w:b/>
              </w:rPr>
            </w:pPr>
            <w:r w:rsidRPr="001E41F6">
              <w:rPr>
                <w:rFonts w:cstheme="minorHAnsi"/>
                <w:b/>
              </w:rPr>
              <w:t>SB</w:t>
            </w:r>
          </w:p>
        </w:tc>
      </w:tr>
      <w:tr w:rsidR="00511CA0" w14:paraId="66100289" w14:textId="0CD2B23D" w:rsidTr="00511CA0">
        <w:tc>
          <w:tcPr>
            <w:tcW w:w="1817" w:type="dxa"/>
          </w:tcPr>
          <w:p w14:paraId="0D74A2E0" w14:textId="6BCAB558" w:rsidR="00511CA0" w:rsidRDefault="00511CA0">
            <w:pPr>
              <w:rPr>
                <w:b/>
                <w:bCs/>
                <w:u w:val="single"/>
              </w:rPr>
            </w:pPr>
            <w:r>
              <w:rPr>
                <w:b/>
                <w:bCs/>
                <w:u w:val="single"/>
              </w:rPr>
              <w:t>HCFS</w:t>
            </w:r>
          </w:p>
        </w:tc>
        <w:tc>
          <w:tcPr>
            <w:tcW w:w="6116" w:type="dxa"/>
          </w:tcPr>
          <w:p w14:paraId="4E993195" w14:textId="0430E7CB" w:rsidR="00511CA0" w:rsidRDefault="00511CA0">
            <w:r>
              <w:t>SB working with Sue Knox. Sue is engaging Surgeries to make referrals and looking to link Pharmacies. SB suggested that once GP CPCS is embedded in Surgeries, will have positive knock-on effect for HCFS and referrals made into Pharmacy.</w:t>
            </w:r>
          </w:p>
        </w:tc>
        <w:tc>
          <w:tcPr>
            <w:tcW w:w="1083" w:type="dxa"/>
          </w:tcPr>
          <w:p w14:paraId="0A0C828A" w14:textId="77777777" w:rsidR="00511CA0" w:rsidRDefault="00511CA0"/>
        </w:tc>
      </w:tr>
      <w:tr w:rsidR="00511CA0" w14:paraId="47CD7AD5" w14:textId="1CF89A56" w:rsidTr="00511CA0">
        <w:tc>
          <w:tcPr>
            <w:tcW w:w="1817" w:type="dxa"/>
          </w:tcPr>
          <w:p w14:paraId="12F58D73" w14:textId="77E819A5" w:rsidR="00511CA0" w:rsidRDefault="00511CA0">
            <w:pPr>
              <w:rPr>
                <w:b/>
                <w:bCs/>
                <w:u w:val="single"/>
              </w:rPr>
            </w:pPr>
            <w:r>
              <w:rPr>
                <w:b/>
                <w:bCs/>
                <w:u w:val="single"/>
              </w:rPr>
              <w:t>Workforce</w:t>
            </w:r>
          </w:p>
        </w:tc>
        <w:tc>
          <w:tcPr>
            <w:tcW w:w="6116" w:type="dxa"/>
          </w:tcPr>
          <w:p w14:paraId="714038BC" w14:textId="0CFC9646" w:rsidR="00511CA0" w:rsidRDefault="00511CA0">
            <w:r>
              <w:t>Sian Williams to take ICS Lead. LPC concerns over Technician training, investing and then moving out of CP. EK suggested we ask SW for funding plans.</w:t>
            </w:r>
          </w:p>
        </w:tc>
        <w:tc>
          <w:tcPr>
            <w:tcW w:w="1083" w:type="dxa"/>
          </w:tcPr>
          <w:p w14:paraId="1AD3CC12" w14:textId="77777777" w:rsidR="00511CA0" w:rsidRDefault="00511CA0"/>
          <w:p w14:paraId="0845A38C" w14:textId="6CA897C8" w:rsidR="001E41F6" w:rsidRDefault="001E41F6"/>
        </w:tc>
      </w:tr>
      <w:tr w:rsidR="00511CA0" w14:paraId="57037838" w14:textId="729FDE37" w:rsidTr="00511CA0">
        <w:tc>
          <w:tcPr>
            <w:tcW w:w="1817" w:type="dxa"/>
          </w:tcPr>
          <w:p w14:paraId="22910D47" w14:textId="74245520" w:rsidR="00511CA0" w:rsidRDefault="00511CA0">
            <w:pPr>
              <w:rPr>
                <w:b/>
                <w:bCs/>
                <w:u w:val="single"/>
              </w:rPr>
            </w:pPr>
            <w:r>
              <w:rPr>
                <w:b/>
                <w:bCs/>
                <w:u w:val="single"/>
              </w:rPr>
              <w:t xml:space="preserve">Thames Valley Pharmacy – Referrals </w:t>
            </w:r>
          </w:p>
        </w:tc>
        <w:tc>
          <w:tcPr>
            <w:tcW w:w="6116" w:type="dxa"/>
          </w:tcPr>
          <w:p w14:paraId="31B71092" w14:textId="51B20617" w:rsidR="00511CA0" w:rsidRDefault="00511CA0">
            <w:r>
              <w:t>AL shared a slide presentation from Thames Valley that provided interesting data on funding lost by Pharmacies through service provision opportunities not taken up. AL suggested that the LPC put together a similar presentation for Gloucestershire ICS. Oversight of services that CP could provide savings, i.e., Winter Walk in, Minor Ailments, PDG’s etc. VA, SI, EK and AL to form subgroup.</w:t>
            </w:r>
          </w:p>
        </w:tc>
        <w:tc>
          <w:tcPr>
            <w:tcW w:w="1083" w:type="dxa"/>
          </w:tcPr>
          <w:p w14:paraId="5A1B2BD9" w14:textId="77777777" w:rsidR="00511CA0" w:rsidRDefault="00511CA0"/>
          <w:p w14:paraId="1CF69B23" w14:textId="77777777" w:rsidR="001E41F6" w:rsidRDefault="001E41F6"/>
          <w:p w14:paraId="0FE9AB93" w14:textId="77777777" w:rsidR="001E41F6" w:rsidRDefault="001E41F6"/>
          <w:p w14:paraId="38D2F3BC" w14:textId="77777777" w:rsidR="001E41F6" w:rsidRDefault="001E41F6"/>
          <w:p w14:paraId="353EA7E9" w14:textId="77777777" w:rsidR="001E41F6" w:rsidRDefault="001E41F6"/>
          <w:p w14:paraId="7A1CD232" w14:textId="6C0A0521" w:rsidR="001E41F6" w:rsidRPr="001E41F6" w:rsidRDefault="001E41F6">
            <w:pPr>
              <w:rPr>
                <w:b/>
                <w:bCs/>
              </w:rPr>
            </w:pPr>
            <w:r w:rsidRPr="001E41F6">
              <w:rPr>
                <w:b/>
                <w:bCs/>
              </w:rPr>
              <w:t>VA/SI/EK/AL</w:t>
            </w:r>
          </w:p>
        </w:tc>
      </w:tr>
      <w:tr w:rsidR="00511CA0" w14:paraId="7E6F1D0F" w14:textId="3EB8CFDC" w:rsidTr="00511CA0">
        <w:tc>
          <w:tcPr>
            <w:tcW w:w="1817" w:type="dxa"/>
          </w:tcPr>
          <w:p w14:paraId="4C93A4BA" w14:textId="7459DD1C" w:rsidR="00511CA0" w:rsidRDefault="00511CA0">
            <w:pPr>
              <w:rPr>
                <w:b/>
                <w:bCs/>
                <w:u w:val="single"/>
              </w:rPr>
            </w:pPr>
            <w:r>
              <w:rPr>
                <w:b/>
                <w:bCs/>
                <w:u w:val="single"/>
              </w:rPr>
              <w:t xml:space="preserve">PSNC Update from Sian Retalick </w:t>
            </w:r>
          </w:p>
        </w:tc>
        <w:tc>
          <w:tcPr>
            <w:tcW w:w="6116" w:type="dxa"/>
          </w:tcPr>
          <w:p w14:paraId="615F1C78" w14:textId="567B942C" w:rsidR="00511CA0" w:rsidRDefault="00511CA0">
            <w:r>
              <w:t xml:space="preserve">Wright review – encouraging contractors to vote. LPC/PSNC conference – new CEO Janet Morrison so understanding of CP was currently limited, detailed presentation given at conference and well received. A streamed  presentation will be published in a catch up format. </w:t>
            </w:r>
          </w:p>
          <w:p w14:paraId="57234085" w14:textId="6942E125" w:rsidR="00511CA0" w:rsidRDefault="00511CA0">
            <w:r>
              <w:t>PB asked about funding to match inflation increase and had there been any answers to questions asked at last update? SR said that PSNC had taken on board and campaigning to increase funding.</w:t>
            </w:r>
          </w:p>
        </w:tc>
        <w:tc>
          <w:tcPr>
            <w:tcW w:w="1083" w:type="dxa"/>
          </w:tcPr>
          <w:p w14:paraId="530B02F6" w14:textId="77777777" w:rsidR="00511CA0" w:rsidRDefault="00511CA0"/>
        </w:tc>
      </w:tr>
      <w:tr w:rsidR="00511CA0" w14:paraId="409F39E8" w14:textId="687D819D" w:rsidTr="00511CA0">
        <w:tc>
          <w:tcPr>
            <w:tcW w:w="1817" w:type="dxa"/>
          </w:tcPr>
          <w:p w14:paraId="41C96A84" w14:textId="1EA6BEBC" w:rsidR="00511CA0" w:rsidRDefault="00511CA0">
            <w:pPr>
              <w:rPr>
                <w:b/>
                <w:bCs/>
                <w:u w:val="single"/>
              </w:rPr>
            </w:pPr>
            <w:r>
              <w:rPr>
                <w:b/>
                <w:bCs/>
                <w:u w:val="single"/>
              </w:rPr>
              <w:t>RSG Update</w:t>
            </w:r>
          </w:p>
        </w:tc>
        <w:tc>
          <w:tcPr>
            <w:tcW w:w="6116" w:type="dxa"/>
          </w:tcPr>
          <w:p w14:paraId="16374337" w14:textId="03B4AE6D" w:rsidR="00511CA0" w:rsidRDefault="00511CA0">
            <w:r>
              <w:t>AL shared RSG animations; The call for change</w:t>
            </w:r>
          </w:p>
          <w:p w14:paraId="33F158F3" w14:textId="2C80CBD2" w:rsidR="00511CA0" w:rsidRDefault="00511CA0">
            <w:r>
              <w:t>PSNC will take 1.5m from Contractors proposed by RSG. No proposed governance on that spend was of concern to some Committee members and still unanswered questions, local negotiations need to be improved to make up shortfall in funding.</w:t>
            </w:r>
          </w:p>
          <w:p w14:paraId="67083326" w14:textId="3AE4130E" w:rsidR="00511CA0" w:rsidRDefault="00511CA0">
            <w:r>
              <w:t xml:space="preserve">Committee discussed how to work closer with other LPC’s, utilising skills. Contracting out website/newsletter to free up SB/RM to concentrate on service provision for contractors. </w:t>
            </w:r>
            <w:r>
              <w:lastRenderedPageBreak/>
              <w:t xml:space="preserve">Suggestions include using Herefordshire/Worcester resources to be followed up. </w:t>
            </w:r>
          </w:p>
        </w:tc>
        <w:tc>
          <w:tcPr>
            <w:tcW w:w="1083" w:type="dxa"/>
          </w:tcPr>
          <w:p w14:paraId="31E2539B" w14:textId="77777777" w:rsidR="00511CA0" w:rsidRDefault="00511CA0"/>
        </w:tc>
      </w:tr>
      <w:tr w:rsidR="00511CA0" w14:paraId="1452A772" w14:textId="52AE268B" w:rsidTr="00511CA0">
        <w:tc>
          <w:tcPr>
            <w:tcW w:w="1817" w:type="dxa"/>
          </w:tcPr>
          <w:p w14:paraId="497BA149" w14:textId="4D42F742" w:rsidR="00511CA0" w:rsidRDefault="00511CA0">
            <w:pPr>
              <w:rPr>
                <w:b/>
                <w:bCs/>
                <w:u w:val="single"/>
              </w:rPr>
            </w:pPr>
            <w:r>
              <w:rPr>
                <w:b/>
                <w:bCs/>
                <w:u w:val="single"/>
              </w:rPr>
              <w:t>AOB</w:t>
            </w:r>
          </w:p>
        </w:tc>
        <w:tc>
          <w:tcPr>
            <w:tcW w:w="6116" w:type="dxa"/>
          </w:tcPr>
          <w:p w14:paraId="3663D83A" w14:textId="77777777" w:rsidR="00511CA0" w:rsidRDefault="00511CA0" w:rsidP="00A3608B">
            <w:r>
              <w:t>WP asked for milage claims from LPC</w:t>
            </w:r>
          </w:p>
          <w:p w14:paraId="05C9BADF" w14:textId="064B7638" w:rsidR="00511CA0" w:rsidRDefault="00511CA0" w:rsidP="00A3608B">
            <w:r>
              <w:t>AL clarified what was expected from meeting discipline when we have full attendance and guests. Agreed to raise a hand for a question / input.</w:t>
            </w:r>
          </w:p>
          <w:p w14:paraId="5857FE8B" w14:textId="77777777" w:rsidR="00511CA0" w:rsidRDefault="00511CA0" w:rsidP="00A3608B">
            <w:r>
              <w:t>Committee discussed reviewing contracts. VA suggested that all contracts should be provided to LPC first instance for review, then recommendations given to contractors prior to sign off.</w:t>
            </w:r>
          </w:p>
          <w:p w14:paraId="26E7591E" w14:textId="4DFB34BA" w:rsidR="00511CA0" w:rsidRDefault="00511CA0" w:rsidP="00A3608B">
            <w:r>
              <w:t>Lloyds Locum cover update – MM to take back to HO for update.</w:t>
            </w:r>
          </w:p>
        </w:tc>
        <w:tc>
          <w:tcPr>
            <w:tcW w:w="1083" w:type="dxa"/>
          </w:tcPr>
          <w:p w14:paraId="0D70536F" w14:textId="77777777" w:rsidR="00511CA0" w:rsidRDefault="00511CA0" w:rsidP="00A3608B"/>
          <w:p w14:paraId="3611FFD8" w14:textId="77777777" w:rsidR="001E41F6" w:rsidRDefault="001E41F6" w:rsidP="00A3608B"/>
          <w:p w14:paraId="2F7C5466" w14:textId="77777777" w:rsidR="001E41F6" w:rsidRDefault="001E41F6" w:rsidP="00A3608B"/>
          <w:p w14:paraId="5D5250AD" w14:textId="77777777" w:rsidR="001E41F6" w:rsidRDefault="001E41F6" w:rsidP="00A3608B"/>
          <w:p w14:paraId="76B35430" w14:textId="77777777" w:rsidR="001E41F6" w:rsidRDefault="001E41F6" w:rsidP="00A3608B"/>
          <w:p w14:paraId="35CE581A" w14:textId="77777777" w:rsidR="001E41F6" w:rsidRDefault="001E41F6" w:rsidP="00A3608B"/>
          <w:p w14:paraId="26CAC800" w14:textId="77777777" w:rsidR="001E41F6" w:rsidRDefault="001E41F6" w:rsidP="00A3608B"/>
          <w:p w14:paraId="374F24E9" w14:textId="77777777" w:rsidR="001E41F6" w:rsidRDefault="001E41F6" w:rsidP="00A3608B"/>
          <w:p w14:paraId="4962BD8E" w14:textId="77777777" w:rsidR="001E41F6" w:rsidRDefault="001E41F6" w:rsidP="00A3608B"/>
          <w:p w14:paraId="7E09760A" w14:textId="0E9B07B9" w:rsidR="001E41F6" w:rsidRPr="001E41F6" w:rsidRDefault="001E41F6" w:rsidP="00A3608B">
            <w:pPr>
              <w:rPr>
                <w:b/>
                <w:bCs/>
              </w:rPr>
            </w:pPr>
            <w:r w:rsidRPr="001E41F6">
              <w:rPr>
                <w:b/>
                <w:bCs/>
              </w:rPr>
              <w:t>MM</w:t>
            </w:r>
          </w:p>
        </w:tc>
      </w:tr>
      <w:tr w:rsidR="00511CA0" w14:paraId="12149326" w14:textId="4C024BC7" w:rsidTr="00511CA0">
        <w:tc>
          <w:tcPr>
            <w:tcW w:w="1817" w:type="dxa"/>
          </w:tcPr>
          <w:p w14:paraId="1EFCFFC3" w14:textId="681EC4FD" w:rsidR="00511CA0" w:rsidRPr="004841C4" w:rsidRDefault="00511CA0">
            <w:pPr>
              <w:rPr>
                <w:b/>
                <w:bCs/>
                <w:u w:val="single"/>
              </w:rPr>
            </w:pPr>
            <w:r w:rsidRPr="004841C4">
              <w:rPr>
                <w:b/>
                <w:bCs/>
                <w:u w:val="single"/>
              </w:rPr>
              <w:t>Meeting Dates</w:t>
            </w:r>
          </w:p>
        </w:tc>
        <w:tc>
          <w:tcPr>
            <w:tcW w:w="6116" w:type="dxa"/>
          </w:tcPr>
          <w:p w14:paraId="6AEC9B74" w14:textId="6D26EC54" w:rsidR="00511CA0" w:rsidRDefault="00511CA0">
            <w:r>
              <w:t>Next meeting: July 14</w:t>
            </w:r>
            <w:r w:rsidRPr="00370E22">
              <w:rPr>
                <w:vertAlign w:val="superscript"/>
              </w:rPr>
              <w:t>th</w:t>
            </w:r>
            <w:r>
              <w:t xml:space="preserve"> 2022 – Kingsholm Stadium, Gloucester.</w:t>
            </w:r>
          </w:p>
        </w:tc>
        <w:tc>
          <w:tcPr>
            <w:tcW w:w="1083" w:type="dxa"/>
          </w:tcPr>
          <w:p w14:paraId="0F21EBBC" w14:textId="77777777" w:rsidR="00511CA0" w:rsidRDefault="00511CA0"/>
        </w:tc>
      </w:tr>
    </w:tbl>
    <w:p w14:paraId="06959A2E" w14:textId="77777777" w:rsidR="0036233D" w:rsidRDefault="0036233D"/>
    <w:sectPr w:rsidR="00362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C87"/>
    <w:multiLevelType w:val="hybridMultilevel"/>
    <w:tmpl w:val="56E034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C30E4"/>
    <w:multiLevelType w:val="hybridMultilevel"/>
    <w:tmpl w:val="B5E4A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42AD8"/>
    <w:multiLevelType w:val="hybridMultilevel"/>
    <w:tmpl w:val="DCBA5F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C346D"/>
    <w:multiLevelType w:val="hybridMultilevel"/>
    <w:tmpl w:val="F36A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35B87"/>
    <w:multiLevelType w:val="hybridMultilevel"/>
    <w:tmpl w:val="037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175F7"/>
    <w:multiLevelType w:val="hybridMultilevel"/>
    <w:tmpl w:val="41829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8F32A3"/>
    <w:multiLevelType w:val="hybridMultilevel"/>
    <w:tmpl w:val="327C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A6533E"/>
    <w:multiLevelType w:val="hybridMultilevel"/>
    <w:tmpl w:val="86A27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0492547"/>
    <w:multiLevelType w:val="hybridMultilevel"/>
    <w:tmpl w:val="A5F670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432EA9"/>
    <w:multiLevelType w:val="hybridMultilevel"/>
    <w:tmpl w:val="9FBEB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0945691">
    <w:abstractNumId w:val="3"/>
  </w:num>
  <w:num w:numId="2" w16cid:durableId="1096250287">
    <w:abstractNumId w:val="6"/>
  </w:num>
  <w:num w:numId="3" w16cid:durableId="71700864">
    <w:abstractNumId w:val="7"/>
  </w:num>
  <w:num w:numId="4" w16cid:durableId="1548296888">
    <w:abstractNumId w:val="5"/>
  </w:num>
  <w:num w:numId="5" w16cid:durableId="466289342">
    <w:abstractNumId w:val="4"/>
  </w:num>
  <w:num w:numId="6" w16cid:durableId="1393968416">
    <w:abstractNumId w:val="1"/>
  </w:num>
  <w:num w:numId="7" w16cid:durableId="2015451158">
    <w:abstractNumId w:val="0"/>
  </w:num>
  <w:num w:numId="8" w16cid:durableId="1999117139">
    <w:abstractNumId w:val="8"/>
  </w:num>
  <w:num w:numId="9" w16cid:durableId="465127554">
    <w:abstractNumId w:val="2"/>
  </w:num>
  <w:num w:numId="10" w16cid:durableId="19539012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3D"/>
    <w:rsid w:val="00015915"/>
    <w:rsid w:val="00023054"/>
    <w:rsid w:val="00046C09"/>
    <w:rsid w:val="0006267A"/>
    <w:rsid w:val="00064FE4"/>
    <w:rsid w:val="000842E2"/>
    <w:rsid w:val="000940DC"/>
    <w:rsid w:val="000A7B3D"/>
    <w:rsid w:val="000B200F"/>
    <w:rsid w:val="000D462A"/>
    <w:rsid w:val="000D5981"/>
    <w:rsid w:val="001110D0"/>
    <w:rsid w:val="001337C4"/>
    <w:rsid w:val="00152CF5"/>
    <w:rsid w:val="00166B81"/>
    <w:rsid w:val="0016726F"/>
    <w:rsid w:val="00177BF9"/>
    <w:rsid w:val="00192D6D"/>
    <w:rsid w:val="001A1E7B"/>
    <w:rsid w:val="001B143D"/>
    <w:rsid w:val="001C412C"/>
    <w:rsid w:val="001D0954"/>
    <w:rsid w:val="001D1266"/>
    <w:rsid w:val="001E41F6"/>
    <w:rsid w:val="001F1220"/>
    <w:rsid w:val="002230A9"/>
    <w:rsid w:val="00225D79"/>
    <w:rsid w:val="0025512C"/>
    <w:rsid w:val="00270920"/>
    <w:rsid w:val="00274A24"/>
    <w:rsid w:val="002776A0"/>
    <w:rsid w:val="002A3734"/>
    <w:rsid w:val="002B629D"/>
    <w:rsid w:val="002C2D8A"/>
    <w:rsid w:val="002D5FA5"/>
    <w:rsid w:val="002F4421"/>
    <w:rsid w:val="002F7F09"/>
    <w:rsid w:val="00301797"/>
    <w:rsid w:val="00303BD6"/>
    <w:rsid w:val="00311763"/>
    <w:rsid w:val="0031746B"/>
    <w:rsid w:val="00317CB9"/>
    <w:rsid w:val="003220DB"/>
    <w:rsid w:val="00326A90"/>
    <w:rsid w:val="00327A68"/>
    <w:rsid w:val="00335484"/>
    <w:rsid w:val="00342C6E"/>
    <w:rsid w:val="0034785E"/>
    <w:rsid w:val="0036233D"/>
    <w:rsid w:val="00367CA8"/>
    <w:rsid w:val="00370E22"/>
    <w:rsid w:val="003724F7"/>
    <w:rsid w:val="0037621A"/>
    <w:rsid w:val="00380668"/>
    <w:rsid w:val="00393EDC"/>
    <w:rsid w:val="003B64C9"/>
    <w:rsid w:val="003C5DFF"/>
    <w:rsid w:val="003D4800"/>
    <w:rsid w:val="003E3A36"/>
    <w:rsid w:val="003E780C"/>
    <w:rsid w:val="003F7BA4"/>
    <w:rsid w:val="00425970"/>
    <w:rsid w:val="00431481"/>
    <w:rsid w:val="0046414B"/>
    <w:rsid w:val="00474B5A"/>
    <w:rsid w:val="004841C4"/>
    <w:rsid w:val="00485ECF"/>
    <w:rsid w:val="004A770D"/>
    <w:rsid w:val="004F2762"/>
    <w:rsid w:val="004F2BAE"/>
    <w:rsid w:val="00511CA0"/>
    <w:rsid w:val="00515D01"/>
    <w:rsid w:val="0052696F"/>
    <w:rsid w:val="005304C1"/>
    <w:rsid w:val="005330BB"/>
    <w:rsid w:val="00547BDF"/>
    <w:rsid w:val="005609F1"/>
    <w:rsid w:val="00577DC9"/>
    <w:rsid w:val="005A7908"/>
    <w:rsid w:val="005C7482"/>
    <w:rsid w:val="005E0425"/>
    <w:rsid w:val="006015A9"/>
    <w:rsid w:val="0060279E"/>
    <w:rsid w:val="00605F63"/>
    <w:rsid w:val="006354FC"/>
    <w:rsid w:val="006402A2"/>
    <w:rsid w:val="0064075E"/>
    <w:rsid w:val="00652815"/>
    <w:rsid w:val="00665714"/>
    <w:rsid w:val="00666E43"/>
    <w:rsid w:val="00684693"/>
    <w:rsid w:val="00693E40"/>
    <w:rsid w:val="006A1CD7"/>
    <w:rsid w:val="006A4680"/>
    <w:rsid w:val="006B26E6"/>
    <w:rsid w:val="006B4F10"/>
    <w:rsid w:val="006D0624"/>
    <w:rsid w:val="006E3B34"/>
    <w:rsid w:val="006E5929"/>
    <w:rsid w:val="00700047"/>
    <w:rsid w:val="00720409"/>
    <w:rsid w:val="00742622"/>
    <w:rsid w:val="0075132F"/>
    <w:rsid w:val="007700D2"/>
    <w:rsid w:val="0077317D"/>
    <w:rsid w:val="007921BD"/>
    <w:rsid w:val="007A71EF"/>
    <w:rsid w:val="007C7818"/>
    <w:rsid w:val="007E45D0"/>
    <w:rsid w:val="00805B99"/>
    <w:rsid w:val="00814F50"/>
    <w:rsid w:val="00817449"/>
    <w:rsid w:val="00820BE4"/>
    <w:rsid w:val="00821BC0"/>
    <w:rsid w:val="008237E8"/>
    <w:rsid w:val="00852A59"/>
    <w:rsid w:val="0085642F"/>
    <w:rsid w:val="00856FDF"/>
    <w:rsid w:val="0087436E"/>
    <w:rsid w:val="008866E3"/>
    <w:rsid w:val="008B1CC6"/>
    <w:rsid w:val="008C5EF7"/>
    <w:rsid w:val="008C66A8"/>
    <w:rsid w:val="008F72F3"/>
    <w:rsid w:val="00900F5C"/>
    <w:rsid w:val="00903E30"/>
    <w:rsid w:val="009173AC"/>
    <w:rsid w:val="00924624"/>
    <w:rsid w:val="009309EE"/>
    <w:rsid w:val="00955ED2"/>
    <w:rsid w:val="009618FD"/>
    <w:rsid w:val="00974A6B"/>
    <w:rsid w:val="0099253F"/>
    <w:rsid w:val="009B2F7A"/>
    <w:rsid w:val="009B34A7"/>
    <w:rsid w:val="00A1020A"/>
    <w:rsid w:val="00A14D93"/>
    <w:rsid w:val="00A32686"/>
    <w:rsid w:val="00A3608B"/>
    <w:rsid w:val="00A40ECC"/>
    <w:rsid w:val="00A47987"/>
    <w:rsid w:val="00A72793"/>
    <w:rsid w:val="00A910B1"/>
    <w:rsid w:val="00A92C40"/>
    <w:rsid w:val="00AA1D37"/>
    <w:rsid w:val="00AB1259"/>
    <w:rsid w:val="00AC1A30"/>
    <w:rsid w:val="00AC671F"/>
    <w:rsid w:val="00AD2AD4"/>
    <w:rsid w:val="00AE6E28"/>
    <w:rsid w:val="00B0270F"/>
    <w:rsid w:val="00B11B8F"/>
    <w:rsid w:val="00B30650"/>
    <w:rsid w:val="00B316A6"/>
    <w:rsid w:val="00B86C7A"/>
    <w:rsid w:val="00B95BDF"/>
    <w:rsid w:val="00BA1DD3"/>
    <w:rsid w:val="00BC0855"/>
    <w:rsid w:val="00BC49E6"/>
    <w:rsid w:val="00BC7B69"/>
    <w:rsid w:val="00BD1483"/>
    <w:rsid w:val="00BE0C6B"/>
    <w:rsid w:val="00BF1CB3"/>
    <w:rsid w:val="00C63BFE"/>
    <w:rsid w:val="00C65739"/>
    <w:rsid w:val="00C97699"/>
    <w:rsid w:val="00CB0C0A"/>
    <w:rsid w:val="00CC0EBA"/>
    <w:rsid w:val="00CD5C9F"/>
    <w:rsid w:val="00CD648D"/>
    <w:rsid w:val="00CE2229"/>
    <w:rsid w:val="00CF0396"/>
    <w:rsid w:val="00D064F7"/>
    <w:rsid w:val="00D50CA0"/>
    <w:rsid w:val="00D72E8A"/>
    <w:rsid w:val="00D74745"/>
    <w:rsid w:val="00D81101"/>
    <w:rsid w:val="00D816DB"/>
    <w:rsid w:val="00D83C85"/>
    <w:rsid w:val="00DA1E24"/>
    <w:rsid w:val="00DA22A5"/>
    <w:rsid w:val="00DB567F"/>
    <w:rsid w:val="00DC7E60"/>
    <w:rsid w:val="00DE06CC"/>
    <w:rsid w:val="00DF0248"/>
    <w:rsid w:val="00DF0A11"/>
    <w:rsid w:val="00E0502A"/>
    <w:rsid w:val="00E14D2D"/>
    <w:rsid w:val="00E211D6"/>
    <w:rsid w:val="00E307A3"/>
    <w:rsid w:val="00E34C89"/>
    <w:rsid w:val="00E36DA6"/>
    <w:rsid w:val="00E50FCE"/>
    <w:rsid w:val="00E52226"/>
    <w:rsid w:val="00E66FDB"/>
    <w:rsid w:val="00E80FB0"/>
    <w:rsid w:val="00EA094C"/>
    <w:rsid w:val="00EB03E2"/>
    <w:rsid w:val="00EC6862"/>
    <w:rsid w:val="00ED09AE"/>
    <w:rsid w:val="00EE6D7E"/>
    <w:rsid w:val="00EF4362"/>
    <w:rsid w:val="00F00C06"/>
    <w:rsid w:val="00F1660F"/>
    <w:rsid w:val="00F23475"/>
    <w:rsid w:val="00F25ACC"/>
    <w:rsid w:val="00F37193"/>
    <w:rsid w:val="00F53DD6"/>
    <w:rsid w:val="00F8313A"/>
    <w:rsid w:val="00F96082"/>
    <w:rsid w:val="00FA281D"/>
    <w:rsid w:val="00FB6337"/>
    <w:rsid w:val="00FC6670"/>
    <w:rsid w:val="00FE3F95"/>
    <w:rsid w:val="00FE7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0EFC"/>
  <w15:chartTrackingRefBased/>
  <w15:docId w15:val="{791EB941-5AA5-47AC-AA75-E0ACC87E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C09"/>
    <w:pPr>
      <w:ind w:left="720"/>
      <w:contextualSpacing/>
    </w:pPr>
  </w:style>
  <w:style w:type="paragraph" w:styleId="NoSpacing">
    <w:name w:val="No Spacing"/>
    <w:uiPriority w:val="1"/>
    <w:qFormat/>
    <w:rsid w:val="00FE7052"/>
    <w:pPr>
      <w:spacing w:after="0" w:line="240" w:lineRule="auto"/>
    </w:pPr>
  </w:style>
  <w:style w:type="paragraph" w:customStyle="1" w:styleId="xmsonormal">
    <w:name w:val="x_msonormal"/>
    <w:basedOn w:val="Normal"/>
    <w:rsid w:val="008866E3"/>
    <w:pPr>
      <w:spacing w:after="0" w:line="240" w:lineRule="auto"/>
    </w:pPr>
    <w:rPr>
      <w:rFonts w:ascii="Calibri" w:hAnsi="Calibri" w:cs="Times New Roman"/>
      <w:lang w:eastAsia="en-GB"/>
    </w:rPr>
  </w:style>
  <w:style w:type="paragraph" w:customStyle="1" w:styleId="p1">
    <w:name w:val="p1"/>
    <w:basedOn w:val="Normal"/>
    <w:rsid w:val="007921BD"/>
    <w:pPr>
      <w:spacing w:before="100" w:beforeAutospacing="1" w:after="100" w:afterAutospacing="1" w:line="240" w:lineRule="auto"/>
    </w:pPr>
    <w:rPr>
      <w:rFonts w:ascii="Calibri" w:hAnsi="Calibri" w:cs="Calibri"/>
      <w:lang w:eastAsia="en-GB"/>
    </w:rPr>
  </w:style>
  <w:style w:type="paragraph" w:customStyle="1" w:styleId="p2">
    <w:name w:val="p2"/>
    <w:basedOn w:val="Normal"/>
    <w:rsid w:val="007921BD"/>
    <w:pPr>
      <w:spacing w:before="100" w:beforeAutospacing="1" w:after="100" w:afterAutospacing="1" w:line="240" w:lineRule="auto"/>
    </w:pPr>
    <w:rPr>
      <w:rFonts w:ascii="Calibri" w:hAnsi="Calibri" w:cs="Calibri"/>
      <w:lang w:eastAsia="en-GB"/>
    </w:rPr>
  </w:style>
  <w:style w:type="paragraph" w:customStyle="1" w:styleId="p3">
    <w:name w:val="p3"/>
    <w:basedOn w:val="Normal"/>
    <w:rsid w:val="007921BD"/>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7921BD"/>
  </w:style>
  <w:style w:type="character" w:customStyle="1" w:styleId="s2">
    <w:name w:val="s2"/>
    <w:basedOn w:val="DefaultParagraphFont"/>
    <w:rsid w:val="007921BD"/>
  </w:style>
  <w:style w:type="character" w:styleId="Hyperlink">
    <w:name w:val="Hyperlink"/>
    <w:basedOn w:val="DefaultParagraphFont"/>
    <w:uiPriority w:val="99"/>
    <w:semiHidden/>
    <w:unhideWhenUsed/>
    <w:rsid w:val="007921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67051">
      <w:bodyDiv w:val="1"/>
      <w:marLeft w:val="0"/>
      <w:marRight w:val="0"/>
      <w:marTop w:val="0"/>
      <w:marBottom w:val="0"/>
      <w:divBdr>
        <w:top w:val="none" w:sz="0" w:space="0" w:color="auto"/>
        <w:left w:val="none" w:sz="0" w:space="0" w:color="auto"/>
        <w:bottom w:val="none" w:sz="0" w:space="0" w:color="auto"/>
        <w:right w:val="none" w:sz="0" w:space="0" w:color="auto"/>
      </w:divBdr>
    </w:div>
    <w:div w:id="390470075">
      <w:bodyDiv w:val="1"/>
      <w:marLeft w:val="0"/>
      <w:marRight w:val="0"/>
      <w:marTop w:val="0"/>
      <w:marBottom w:val="0"/>
      <w:divBdr>
        <w:top w:val="none" w:sz="0" w:space="0" w:color="auto"/>
        <w:left w:val="none" w:sz="0" w:space="0" w:color="auto"/>
        <w:bottom w:val="none" w:sz="0" w:space="0" w:color="auto"/>
        <w:right w:val="none" w:sz="0" w:space="0" w:color="auto"/>
      </w:divBdr>
    </w:div>
    <w:div w:id="575866689">
      <w:bodyDiv w:val="1"/>
      <w:marLeft w:val="0"/>
      <w:marRight w:val="0"/>
      <w:marTop w:val="0"/>
      <w:marBottom w:val="0"/>
      <w:divBdr>
        <w:top w:val="none" w:sz="0" w:space="0" w:color="auto"/>
        <w:left w:val="none" w:sz="0" w:space="0" w:color="auto"/>
        <w:bottom w:val="none" w:sz="0" w:space="0" w:color="auto"/>
        <w:right w:val="none" w:sz="0" w:space="0" w:color="auto"/>
      </w:divBdr>
    </w:div>
    <w:div w:id="585043165">
      <w:bodyDiv w:val="1"/>
      <w:marLeft w:val="0"/>
      <w:marRight w:val="0"/>
      <w:marTop w:val="0"/>
      <w:marBottom w:val="0"/>
      <w:divBdr>
        <w:top w:val="none" w:sz="0" w:space="0" w:color="auto"/>
        <w:left w:val="none" w:sz="0" w:space="0" w:color="auto"/>
        <w:bottom w:val="none" w:sz="0" w:space="0" w:color="auto"/>
        <w:right w:val="none" w:sz="0" w:space="0" w:color="auto"/>
      </w:divBdr>
    </w:div>
    <w:div w:id="733355391">
      <w:bodyDiv w:val="1"/>
      <w:marLeft w:val="0"/>
      <w:marRight w:val="0"/>
      <w:marTop w:val="0"/>
      <w:marBottom w:val="0"/>
      <w:divBdr>
        <w:top w:val="none" w:sz="0" w:space="0" w:color="auto"/>
        <w:left w:val="none" w:sz="0" w:space="0" w:color="auto"/>
        <w:bottom w:val="none" w:sz="0" w:space="0" w:color="auto"/>
        <w:right w:val="none" w:sz="0" w:space="0" w:color="auto"/>
      </w:divBdr>
    </w:div>
    <w:div w:id="831529462">
      <w:bodyDiv w:val="1"/>
      <w:marLeft w:val="0"/>
      <w:marRight w:val="0"/>
      <w:marTop w:val="0"/>
      <w:marBottom w:val="0"/>
      <w:divBdr>
        <w:top w:val="none" w:sz="0" w:space="0" w:color="auto"/>
        <w:left w:val="none" w:sz="0" w:space="0" w:color="auto"/>
        <w:bottom w:val="none" w:sz="0" w:space="0" w:color="auto"/>
        <w:right w:val="none" w:sz="0" w:space="0" w:color="auto"/>
      </w:divBdr>
    </w:div>
    <w:div w:id="982583035">
      <w:bodyDiv w:val="1"/>
      <w:marLeft w:val="0"/>
      <w:marRight w:val="0"/>
      <w:marTop w:val="0"/>
      <w:marBottom w:val="0"/>
      <w:divBdr>
        <w:top w:val="none" w:sz="0" w:space="0" w:color="auto"/>
        <w:left w:val="none" w:sz="0" w:space="0" w:color="auto"/>
        <w:bottom w:val="none" w:sz="0" w:space="0" w:color="auto"/>
        <w:right w:val="none" w:sz="0" w:space="0" w:color="auto"/>
      </w:divBdr>
    </w:div>
    <w:div w:id="1122186328">
      <w:bodyDiv w:val="1"/>
      <w:marLeft w:val="0"/>
      <w:marRight w:val="0"/>
      <w:marTop w:val="0"/>
      <w:marBottom w:val="0"/>
      <w:divBdr>
        <w:top w:val="none" w:sz="0" w:space="0" w:color="auto"/>
        <w:left w:val="none" w:sz="0" w:space="0" w:color="auto"/>
        <w:bottom w:val="none" w:sz="0" w:space="0" w:color="auto"/>
        <w:right w:val="none" w:sz="0" w:space="0" w:color="auto"/>
      </w:divBdr>
    </w:div>
    <w:div w:id="1331373226">
      <w:bodyDiv w:val="1"/>
      <w:marLeft w:val="0"/>
      <w:marRight w:val="0"/>
      <w:marTop w:val="0"/>
      <w:marBottom w:val="0"/>
      <w:divBdr>
        <w:top w:val="none" w:sz="0" w:space="0" w:color="auto"/>
        <w:left w:val="none" w:sz="0" w:space="0" w:color="auto"/>
        <w:bottom w:val="none" w:sz="0" w:space="0" w:color="auto"/>
        <w:right w:val="none" w:sz="0" w:space="0" w:color="auto"/>
      </w:divBdr>
    </w:div>
    <w:div w:id="1540584208">
      <w:bodyDiv w:val="1"/>
      <w:marLeft w:val="0"/>
      <w:marRight w:val="0"/>
      <w:marTop w:val="0"/>
      <w:marBottom w:val="0"/>
      <w:divBdr>
        <w:top w:val="none" w:sz="0" w:space="0" w:color="auto"/>
        <w:left w:val="none" w:sz="0" w:space="0" w:color="auto"/>
        <w:bottom w:val="none" w:sz="0" w:space="0" w:color="auto"/>
        <w:right w:val="none" w:sz="0" w:space="0" w:color="auto"/>
      </w:divBdr>
    </w:div>
    <w:div w:id="1601374721">
      <w:bodyDiv w:val="1"/>
      <w:marLeft w:val="0"/>
      <w:marRight w:val="0"/>
      <w:marTop w:val="0"/>
      <w:marBottom w:val="0"/>
      <w:divBdr>
        <w:top w:val="none" w:sz="0" w:space="0" w:color="auto"/>
        <w:left w:val="none" w:sz="0" w:space="0" w:color="auto"/>
        <w:bottom w:val="none" w:sz="0" w:space="0" w:color="auto"/>
        <w:right w:val="none" w:sz="0" w:space="0" w:color="auto"/>
      </w:divBdr>
    </w:div>
    <w:div w:id="1677685711">
      <w:bodyDiv w:val="1"/>
      <w:marLeft w:val="0"/>
      <w:marRight w:val="0"/>
      <w:marTop w:val="0"/>
      <w:marBottom w:val="0"/>
      <w:divBdr>
        <w:top w:val="none" w:sz="0" w:space="0" w:color="auto"/>
        <w:left w:val="none" w:sz="0" w:space="0" w:color="auto"/>
        <w:bottom w:val="none" w:sz="0" w:space="0" w:color="auto"/>
        <w:right w:val="none" w:sz="0" w:space="0" w:color="auto"/>
      </w:divBdr>
    </w:div>
    <w:div w:id="1839418909">
      <w:bodyDiv w:val="1"/>
      <w:marLeft w:val="0"/>
      <w:marRight w:val="0"/>
      <w:marTop w:val="0"/>
      <w:marBottom w:val="0"/>
      <w:divBdr>
        <w:top w:val="none" w:sz="0" w:space="0" w:color="auto"/>
        <w:left w:val="none" w:sz="0" w:space="0" w:color="auto"/>
        <w:bottom w:val="none" w:sz="0" w:space="0" w:color="auto"/>
        <w:right w:val="none" w:sz="0" w:space="0" w:color="auto"/>
      </w:divBdr>
    </w:div>
    <w:div w:id="1844198523">
      <w:bodyDiv w:val="1"/>
      <w:marLeft w:val="0"/>
      <w:marRight w:val="0"/>
      <w:marTop w:val="0"/>
      <w:marBottom w:val="0"/>
      <w:divBdr>
        <w:top w:val="none" w:sz="0" w:space="0" w:color="auto"/>
        <w:left w:val="none" w:sz="0" w:space="0" w:color="auto"/>
        <w:bottom w:val="none" w:sz="0" w:space="0" w:color="auto"/>
        <w:right w:val="none" w:sz="0" w:space="0" w:color="auto"/>
      </w:divBdr>
    </w:div>
    <w:div w:id="1881362777">
      <w:bodyDiv w:val="1"/>
      <w:marLeft w:val="0"/>
      <w:marRight w:val="0"/>
      <w:marTop w:val="0"/>
      <w:marBottom w:val="0"/>
      <w:divBdr>
        <w:top w:val="none" w:sz="0" w:space="0" w:color="auto"/>
        <w:left w:val="none" w:sz="0" w:space="0" w:color="auto"/>
        <w:bottom w:val="none" w:sz="0" w:space="0" w:color="auto"/>
        <w:right w:val="none" w:sz="0" w:space="0" w:color="auto"/>
      </w:divBdr>
    </w:div>
    <w:div w:id="1985503012">
      <w:bodyDiv w:val="1"/>
      <w:marLeft w:val="0"/>
      <w:marRight w:val="0"/>
      <w:marTop w:val="0"/>
      <w:marBottom w:val="0"/>
      <w:divBdr>
        <w:top w:val="none" w:sz="0" w:space="0" w:color="auto"/>
        <w:left w:val="none" w:sz="0" w:space="0" w:color="auto"/>
        <w:bottom w:val="none" w:sz="0" w:space="0" w:color="auto"/>
        <w:right w:val="none" w:sz="0" w:space="0" w:color="auto"/>
      </w:divBdr>
    </w:div>
    <w:div w:id="2018073793">
      <w:bodyDiv w:val="1"/>
      <w:marLeft w:val="0"/>
      <w:marRight w:val="0"/>
      <w:marTop w:val="0"/>
      <w:marBottom w:val="0"/>
      <w:divBdr>
        <w:top w:val="none" w:sz="0" w:space="0" w:color="auto"/>
        <w:left w:val="none" w:sz="0" w:space="0" w:color="auto"/>
        <w:bottom w:val="none" w:sz="0" w:space="0" w:color="auto"/>
        <w:right w:val="none" w:sz="0" w:space="0" w:color="auto"/>
      </w:divBdr>
    </w:div>
    <w:div w:id="20521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Myers</dc:creator>
  <cp:keywords/>
  <dc:description/>
  <cp:lastModifiedBy>Sam Bradshaw</cp:lastModifiedBy>
  <cp:revision>3</cp:revision>
  <dcterms:created xsi:type="dcterms:W3CDTF">2022-05-26T11:21:00Z</dcterms:created>
  <dcterms:modified xsi:type="dcterms:W3CDTF">2022-05-26T12:22:00Z</dcterms:modified>
</cp:coreProperties>
</file>