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6D7D" w14:textId="77777777" w:rsidR="00F044CF" w:rsidRPr="00C8681A" w:rsidRDefault="00F044CF" w:rsidP="00EC4830">
      <w:pPr>
        <w:pStyle w:val="Title"/>
        <w:rPr>
          <w:sz w:val="40"/>
          <w:szCs w:val="40"/>
        </w:rPr>
      </w:pPr>
      <w:bookmarkStart w:id="0" w:name="_GoBack"/>
      <w:bookmarkEnd w:id="0"/>
      <w:r w:rsidRPr="00C8681A">
        <w:rPr>
          <w:sz w:val="40"/>
          <w:szCs w:val="40"/>
        </w:rPr>
        <w:t>Agenda</w:t>
      </w:r>
    </w:p>
    <w:p w14:paraId="58B34853" w14:textId="52DC8DE3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3D709260" w14:textId="5689C600" w:rsidR="006E3F3B" w:rsidRDefault="00032AFB" w:rsidP="00B10C14">
      <w:pPr>
        <w:spacing w:after="0"/>
        <w:rPr>
          <w:sz w:val="20"/>
          <w:szCs w:val="20"/>
        </w:rPr>
      </w:pPr>
      <w:r>
        <w:rPr>
          <w:sz w:val="20"/>
          <w:szCs w:val="20"/>
        </w:rPr>
        <w:t>9am</w:t>
      </w:r>
      <w:r w:rsidR="00CF6CA1">
        <w:rPr>
          <w:sz w:val="20"/>
          <w:szCs w:val="20"/>
        </w:rPr>
        <w:t xml:space="preserve"> coffee for </w:t>
      </w:r>
      <w:r w:rsidR="00004AA5">
        <w:rPr>
          <w:sz w:val="20"/>
          <w:szCs w:val="20"/>
        </w:rPr>
        <w:t>930</w:t>
      </w:r>
      <w:r>
        <w:rPr>
          <w:sz w:val="20"/>
          <w:szCs w:val="20"/>
        </w:rPr>
        <w:t>am</w:t>
      </w:r>
      <w:r w:rsidR="00265917" w:rsidRPr="00F30A26">
        <w:rPr>
          <w:sz w:val="20"/>
          <w:szCs w:val="20"/>
        </w:rPr>
        <w:t xml:space="preserve"> start</w:t>
      </w:r>
      <w:r w:rsidR="0030021E" w:rsidRPr="00F30A26">
        <w:rPr>
          <w:sz w:val="20"/>
          <w:szCs w:val="20"/>
        </w:rPr>
        <w:t xml:space="preserve"> </w:t>
      </w:r>
      <w:r w:rsidR="00F96D52">
        <w:rPr>
          <w:sz w:val="20"/>
          <w:szCs w:val="20"/>
        </w:rPr>
        <w:t>Thursday</w:t>
      </w:r>
      <w:r w:rsidR="00360BDA">
        <w:rPr>
          <w:sz w:val="20"/>
          <w:szCs w:val="20"/>
        </w:rPr>
        <w:t xml:space="preserve"> 14</w:t>
      </w:r>
      <w:r w:rsidR="00360BDA" w:rsidRPr="00360BDA">
        <w:rPr>
          <w:sz w:val="20"/>
          <w:szCs w:val="20"/>
          <w:vertAlign w:val="superscript"/>
        </w:rPr>
        <w:t>th</w:t>
      </w:r>
      <w:r w:rsidR="00360BDA">
        <w:rPr>
          <w:sz w:val="20"/>
          <w:szCs w:val="20"/>
        </w:rPr>
        <w:t xml:space="preserve"> November 2019. Kingsholm Rugby Stadium. Gloucester</w:t>
      </w:r>
    </w:p>
    <w:p w14:paraId="7E7DCD75" w14:textId="0ECFB91D" w:rsidR="001C29C4" w:rsidRPr="00B10C14" w:rsidRDefault="001C29C4" w:rsidP="00B10C14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Pr="001C29C4">
        <w:rPr>
          <w:sz w:val="20"/>
          <w:szCs w:val="20"/>
        </w:rPr>
        <w:t xml:space="preserve">his meeting has been supported by </w:t>
      </w:r>
      <w:proofErr w:type="spellStart"/>
      <w:r w:rsidRPr="001C29C4">
        <w:rPr>
          <w:sz w:val="20"/>
          <w:szCs w:val="20"/>
        </w:rPr>
        <w:t>Chiesi</w:t>
      </w:r>
      <w:proofErr w:type="spellEnd"/>
      <w:r w:rsidRPr="001C29C4">
        <w:rPr>
          <w:sz w:val="20"/>
          <w:szCs w:val="20"/>
        </w:rPr>
        <w:t xml:space="preserve"> Ltd through the purchase of stand space’</w:t>
      </w:r>
    </w:p>
    <w:tbl>
      <w:tblPr>
        <w:tblpPr w:leftFromText="180" w:rightFromText="180" w:vertAnchor="text" w:tblpY="1"/>
        <w:tblOverlap w:val="never"/>
        <w:tblW w:w="47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958"/>
        <w:gridCol w:w="1484"/>
      </w:tblGrid>
      <w:tr w:rsidR="00004AA5" w:rsidRPr="00C8681A" w14:paraId="33EE7C57" w14:textId="77777777" w:rsidTr="009214C5">
        <w:tc>
          <w:tcPr>
            <w:tcW w:w="4273" w:type="pct"/>
            <w:gridSpan w:val="2"/>
          </w:tcPr>
          <w:p w14:paraId="284C297D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27" w:type="pct"/>
          </w:tcPr>
          <w:p w14:paraId="0CE0754F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CBBC7AA" w14:textId="77777777" w:rsidTr="00E35AEE">
        <w:tc>
          <w:tcPr>
            <w:tcW w:w="373" w:type="pct"/>
          </w:tcPr>
          <w:p w14:paraId="5F24F177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27505699" w14:textId="68BAEF2C" w:rsidR="00004AA5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Apologies and Declarations of Interest:</w:t>
            </w:r>
          </w:p>
          <w:p w14:paraId="5016E26E" w14:textId="039B8DBC" w:rsidR="00004AA5" w:rsidRPr="00C8681A" w:rsidRDefault="00004AA5" w:rsidP="0005435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Apologies:</w:t>
            </w:r>
            <w:r w:rsidR="009830B5">
              <w:rPr>
                <w:i/>
                <w:sz w:val="20"/>
                <w:szCs w:val="20"/>
              </w:rPr>
              <w:t xml:space="preserve"> </w:t>
            </w:r>
            <w:r w:rsidR="00A8650D">
              <w:rPr>
                <w:i/>
                <w:sz w:val="20"/>
                <w:szCs w:val="20"/>
              </w:rPr>
              <w:t>Gary Barber</w:t>
            </w:r>
            <w:r w:rsidR="00AF72CB">
              <w:rPr>
                <w:i/>
                <w:sz w:val="20"/>
                <w:szCs w:val="20"/>
              </w:rPr>
              <w:t xml:space="preserve">, Ahmed </w:t>
            </w:r>
            <w:proofErr w:type="spellStart"/>
            <w:r w:rsidR="00AF72CB">
              <w:rPr>
                <w:i/>
                <w:sz w:val="20"/>
                <w:szCs w:val="20"/>
              </w:rPr>
              <w:t>AlSaudi</w:t>
            </w:r>
            <w:proofErr w:type="spellEnd"/>
            <w:r w:rsidR="00A34448">
              <w:rPr>
                <w:i/>
                <w:sz w:val="20"/>
                <w:szCs w:val="20"/>
              </w:rPr>
              <w:t>, Peter Badham (apologies for am, maybe pm also)</w:t>
            </w:r>
          </w:p>
          <w:p w14:paraId="0934670D" w14:textId="686C8F70" w:rsidR="00722CCC" w:rsidRDefault="00004AA5" w:rsidP="0005435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Guests:</w:t>
            </w:r>
            <w:r w:rsidR="00091CD7">
              <w:rPr>
                <w:i/>
                <w:sz w:val="20"/>
                <w:szCs w:val="20"/>
              </w:rPr>
              <w:t xml:space="preserve"> </w:t>
            </w:r>
            <w:r w:rsidR="001A27FB">
              <w:rPr>
                <w:i/>
                <w:sz w:val="20"/>
                <w:szCs w:val="20"/>
              </w:rPr>
              <w:t xml:space="preserve">Sonia </w:t>
            </w:r>
            <w:proofErr w:type="spellStart"/>
            <w:r w:rsidR="001A27FB">
              <w:rPr>
                <w:i/>
                <w:sz w:val="20"/>
                <w:szCs w:val="20"/>
              </w:rPr>
              <w:t>Vaz</w:t>
            </w:r>
            <w:proofErr w:type="spellEnd"/>
            <w:r w:rsidR="001A27FB">
              <w:rPr>
                <w:i/>
                <w:sz w:val="20"/>
                <w:szCs w:val="20"/>
              </w:rPr>
              <w:t xml:space="preserve"> Fernandez (Consultant GHT), Kat </w:t>
            </w:r>
            <w:proofErr w:type="spellStart"/>
            <w:r w:rsidR="001A27FB">
              <w:rPr>
                <w:i/>
                <w:sz w:val="20"/>
                <w:szCs w:val="20"/>
              </w:rPr>
              <w:t>Waskett</w:t>
            </w:r>
            <w:proofErr w:type="spellEnd"/>
            <w:r w:rsidR="001A27FB">
              <w:rPr>
                <w:i/>
                <w:sz w:val="20"/>
                <w:szCs w:val="20"/>
              </w:rPr>
              <w:t xml:space="preserve"> (Pharmacist GHT), Sian Williams (Pharmacist CCG)</w:t>
            </w:r>
            <w:r w:rsidR="00AF72CB">
              <w:rPr>
                <w:i/>
                <w:sz w:val="20"/>
                <w:szCs w:val="20"/>
              </w:rPr>
              <w:t xml:space="preserve">, Chris Llewellyn (Pharmacist CCG) Stephen O’Reilly (NHS Digital), Kara </w:t>
            </w:r>
            <w:r w:rsidR="00072D4D">
              <w:rPr>
                <w:i/>
                <w:sz w:val="20"/>
                <w:szCs w:val="20"/>
              </w:rPr>
              <w:t>Smith (CSU), Mark Tovey (NHS Digital</w:t>
            </w:r>
            <w:r w:rsidR="00012AB6">
              <w:rPr>
                <w:i/>
                <w:sz w:val="20"/>
                <w:szCs w:val="20"/>
              </w:rPr>
              <w:t xml:space="preserve">), Freya </w:t>
            </w:r>
            <w:proofErr w:type="spellStart"/>
            <w:r w:rsidR="00012AB6">
              <w:rPr>
                <w:i/>
                <w:sz w:val="20"/>
                <w:szCs w:val="20"/>
              </w:rPr>
              <w:t>Eklof</w:t>
            </w:r>
            <w:proofErr w:type="spellEnd"/>
            <w:r w:rsidR="00012AB6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="00012AB6">
              <w:rPr>
                <w:i/>
                <w:sz w:val="20"/>
                <w:szCs w:val="20"/>
              </w:rPr>
              <w:t>Chiesi</w:t>
            </w:r>
            <w:proofErr w:type="spellEnd"/>
            <w:r w:rsidR="00012AB6">
              <w:rPr>
                <w:i/>
                <w:sz w:val="20"/>
                <w:szCs w:val="20"/>
              </w:rPr>
              <w:t xml:space="preserve"> Ltd)</w:t>
            </w:r>
          </w:p>
          <w:p w14:paraId="18F96E4E" w14:textId="7AF911F2" w:rsidR="002D13E4" w:rsidRPr="00C8681A" w:rsidRDefault="002D13E4" w:rsidP="0005435C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New member: Raj</w:t>
            </w:r>
            <w:r w:rsidR="00AF551C">
              <w:rPr>
                <w:i/>
                <w:sz w:val="20"/>
                <w:szCs w:val="20"/>
              </w:rPr>
              <w:t xml:space="preserve"> Patel</w:t>
            </w:r>
          </w:p>
        </w:tc>
        <w:tc>
          <w:tcPr>
            <w:tcW w:w="727" w:type="pct"/>
          </w:tcPr>
          <w:p w14:paraId="66AA6804" w14:textId="69DBF81B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9:30</w:t>
            </w:r>
          </w:p>
        </w:tc>
      </w:tr>
      <w:tr w:rsidR="00360BDA" w:rsidRPr="00C8681A" w14:paraId="2D760417" w14:textId="77777777" w:rsidTr="00E35AEE">
        <w:tc>
          <w:tcPr>
            <w:tcW w:w="373" w:type="pct"/>
          </w:tcPr>
          <w:p w14:paraId="1DA8845C" w14:textId="77777777" w:rsidR="00360BDA" w:rsidRPr="00C8681A" w:rsidRDefault="00360BDA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4B43D984" w14:textId="493D76A7" w:rsidR="00360BDA" w:rsidRDefault="00360BDA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Multidisciplinary working session</w:t>
            </w:r>
            <w:r w:rsidR="00AF72CB">
              <w:rPr>
                <w:sz w:val="20"/>
                <w:szCs w:val="20"/>
              </w:rPr>
              <w:t xml:space="preserve"> (Sonia Vas Fernandez, Kat </w:t>
            </w:r>
            <w:proofErr w:type="spellStart"/>
            <w:r w:rsidR="00AF72CB">
              <w:rPr>
                <w:sz w:val="20"/>
                <w:szCs w:val="20"/>
              </w:rPr>
              <w:t>Waskett</w:t>
            </w:r>
            <w:proofErr w:type="spellEnd"/>
            <w:r w:rsidR="00AF72CB">
              <w:rPr>
                <w:sz w:val="20"/>
                <w:szCs w:val="20"/>
              </w:rPr>
              <w:t>, Sian Williams)</w:t>
            </w:r>
          </w:p>
          <w:p w14:paraId="64EA78B0" w14:textId="1A2652D1" w:rsidR="00360BDA" w:rsidRPr="00C8681A" w:rsidRDefault="00360BDA" w:rsidP="0005435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1224EBC8" w14:textId="6D8F3A40" w:rsidR="00360BDA" w:rsidRPr="00C8681A" w:rsidRDefault="00360BDA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</w:tr>
      <w:tr w:rsidR="00AF72CB" w:rsidRPr="00C8681A" w14:paraId="2BC7F663" w14:textId="77777777" w:rsidTr="00E35AEE">
        <w:tc>
          <w:tcPr>
            <w:tcW w:w="373" w:type="pct"/>
          </w:tcPr>
          <w:p w14:paraId="27EAE7F8" w14:textId="77777777" w:rsidR="00AF72CB" w:rsidRPr="00C8681A" w:rsidRDefault="00AF72CB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79D1D30F" w14:textId="4A66396E" w:rsidR="00AF72CB" w:rsidRDefault="00AF72CB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 update (Sian Williams, Chris Llewellyn)</w:t>
            </w:r>
          </w:p>
        </w:tc>
        <w:tc>
          <w:tcPr>
            <w:tcW w:w="727" w:type="pct"/>
          </w:tcPr>
          <w:p w14:paraId="019AD41C" w14:textId="7803B103" w:rsidR="00AF72CB" w:rsidRDefault="00AF72CB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</w:tr>
      <w:tr w:rsidR="00AF72CB" w:rsidRPr="00C8681A" w14:paraId="3DCE61B8" w14:textId="77777777" w:rsidTr="00E35AEE">
        <w:tc>
          <w:tcPr>
            <w:tcW w:w="373" w:type="pct"/>
          </w:tcPr>
          <w:p w14:paraId="0BD0C9C2" w14:textId="77777777" w:rsidR="00AF72CB" w:rsidRPr="00C8681A" w:rsidRDefault="00AF72CB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63D8CCD3" w14:textId="4E51CBB4" w:rsidR="00AF72CB" w:rsidRDefault="00AF72CB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Release 4 Update (Stephen O’Reilly, Kara</w:t>
            </w:r>
            <w:r w:rsidR="00072D4D">
              <w:rPr>
                <w:sz w:val="20"/>
                <w:szCs w:val="20"/>
              </w:rPr>
              <w:t xml:space="preserve"> Smith, Mark Tovey)</w:t>
            </w:r>
          </w:p>
        </w:tc>
        <w:tc>
          <w:tcPr>
            <w:tcW w:w="727" w:type="pct"/>
          </w:tcPr>
          <w:p w14:paraId="0F36A115" w14:textId="388F286E" w:rsidR="00AF72CB" w:rsidRDefault="00AF72CB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AF72CB" w:rsidRPr="00C8681A" w14:paraId="74C996F9" w14:textId="77777777" w:rsidTr="00E35AEE">
        <w:tc>
          <w:tcPr>
            <w:tcW w:w="373" w:type="pct"/>
          </w:tcPr>
          <w:p w14:paraId="61DD4720" w14:textId="03AFDF58" w:rsidR="00AF72CB" w:rsidRPr="00C8681A" w:rsidRDefault="00AF72CB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900" w:type="pct"/>
          </w:tcPr>
          <w:p w14:paraId="00FE87FF" w14:textId="6BA0E230" w:rsidR="00AF72CB" w:rsidRDefault="00AF72CB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</w:p>
        </w:tc>
        <w:tc>
          <w:tcPr>
            <w:tcW w:w="727" w:type="pct"/>
          </w:tcPr>
          <w:p w14:paraId="3FB3EE4B" w14:textId="18B52CE2" w:rsidR="00AF72CB" w:rsidRDefault="00AF72CB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</w:tr>
      <w:tr w:rsidR="00E35AEE" w:rsidRPr="00C8681A" w14:paraId="2CEDE6F7" w14:textId="77777777" w:rsidTr="00E35AEE">
        <w:tc>
          <w:tcPr>
            <w:tcW w:w="373" w:type="pct"/>
          </w:tcPr>
          <w:p w14:paraId="283192F1" w14:textId="77777777" w:rsidR="00E35AEE" w:rsidRDefault="00E35AEE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12027CC3" w14:textId="77777777" w:rsidR="00E35AEE" w:rsidRDefault="00E35AEE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 slot </w:t>
            </w:r>
          </w:p>
          <w:p w14:paraId="10DEF8C7" w14:textId="679B9401" w:rsidR="001C29C4" w:rsidRDefault="001C29C4" w:rsidP="0005435C">
            <w:pPr>
              <w:spacing w:after="0"/>
              <w:rPr>
                <w:sz w:val="20"/>
                <w:szCs w:val="20"/>
              </w:rPr>
            </w:pPr>
            <w:r w:rsidRPr="001C29C4">
              <w:rPr>
                <w:rFonts w:eastAsia="Times New Roman"/>
                <w:sz w:val="20"/>
                <w:szCs w:val="20"/>
              </w:rPr>
              <w:t xml:space="preserve">Freya </w:t>
            </w:r>
            <w:proofErr w:type="spellStart"/>
            <w:r w:rsidRPr="001C29C4">
              <w:rPr>
                <w:rFonts w:eastAsia="Times New Roman"/>
                <w:sz w:val="20"/>
                <w:szCs w:val="20"/>
              </w:rPr>
              <w:t>Eklof</w:t>
            </w:r>
            <w:proofErr w:type="spellEnd"/>
            <w:r w:rsidRPr="001C29C4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1C29C4">
              <w:rPr>
                <w:rFonts w:eastAsia="Times New Roman"/>
                <w:sz w:val="20"/>
                <w:szCs w:val="20"/>
              </w:rPr>
              <w:t>Chiesi</w:t>
            </w:r>
            <w:proofErr w:type="spellEnd"/>
            <w:r w:rsidRPr="001C29C4">
              <w:rPr>
                <w:rFonts w:eastAsia="Times New Roman"/>
                <w:sz w:val="20"/>
                <w:szCs w:val="20"/>
              </w:rPr>
              <w:t xml:space="preserve"> ltd Promotional Product Presentation</w:t>
            </w:r>
          </w:p>
        </w:tc>
        <w:tc>
          <w:tcPr>
            <w:tcW w:w="727" w:type="pct"/>
          </w:tcPr>
          <w:p w14:paraId="54FA99DF" w14:textId="37E7BF75" w:rsidR="00E35AEE" w:rsidRDefault="00E35AEE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</w:p>
        </w:tc>
      </w:tr>
      <w:tr w:rsidR="00004AA5" w:rsidRPr="00C8681A" w14:paraId="22849D65" w14:textId="77777777" w:rsidTr="00E35AEE">
        <w:tc>
          <w:tcPr>
            <w:tcW w:w="373" w:type="pct"/>
          </w:tcPr>
          <w:p w14:paraId="1AE78054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3E32D981" w14:textId="094E472F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3FCEEC2D" w14:textId="77777777" w:rsidR="00004AA5" w:rsidRPr="00C8681A" w:rsidRDefault="00004AA5" w:rsidP="0005435C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Accuracy</w:t>
            </w:r>
          </w:p>
          <w:p w14:paraId="00474AAD" w14:textId="77777777" w:rsidR="00004AA5" w:rsidRPr="00C8681A" w:rsidRDefault="00004AA5" w:rsidP="0005435C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Items for redaction from publicly published minutes</w:t>
            </w:r>
          </w:p>
          <w:p w14:paraId="4A087789" w14:textId="3E54E98D" w:rsidR="00004AA5" w:rsidRPr="00C8681A" w:rsidRDefault="00004AA5" w:rsidP="0005435C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Notes of Executive</w:t>
            </w:r>
            <w:r w:rsidR="007D73AF" w:rsidRPr="00C8681A">
              <w:rPr>
                <w:sz w:val="20"/>
                <w:szCs w:val="20"/>
              </w:rPr>
              <w:t xml:space="preserve"> </w:t>
            </w:r>
            <w:r w:rsidR="004A4637">
              <w:rPr>
                <w:sz w:val="20"/>
                <w:szCs w:val="20"/>
              </w:rPr>
              <w:t>Meeting</w:t>
            </w:r>
            <w:r w:rsidR="006A235C">
              <w:rPr>
                <w:sz w:val="20"/>
                <w:szCs w:val="20"/>
              </w:rPr>
              <w:t xml:space="preserve"> August</w:t>
            </w:r>
            <w:r w:rsidR="00425103">
              <w:rPr>
                <w:sz w:val="20"/>
                <w:szCs w:val="20"/>
              </w:rPr>
              <w:t xml:space="preserve"> </w:t>
            </w:r>
            <w:r w:rsidR="009830B5">
              <w:rPr>
                <w:sz w:val="20"/>
                <w:szCs w:val="20"/>
              </w:rPr>
              <w:t>2019</w:t>
            </w:r>
          </w:p>
          <w:p w14:paraId="4ABDE914" w14:textId="57E3370E" w:rsidR="00D25E9D" w:rsidRDefault="007D73AF" w:rsidP="00D25E9D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Actions not covered later in agenda and m</w:t>
            </w:r>
            <w:r w:rsidR="00004AA5" w:rsidRPr="00C8681A">
              <w:rPr>
                <w:sz w:val="20"/>
                <w:szCs w:val="20"/>
              </w:rPr>
              <w:t xml:space="preserve">atters </w:t>
            </w:r>
            <w:r w:rsidRPr="00C8681A">
              <w:rPr>
                <w:sz w:val="20"/>
                <w:szCs w:val="20"/>
              </w:rPr>
              <w:t>a</w:t>
            </w:r>
            <w:r w:rsidR="00004AA5" w:rsidRPr="00C8681A">
              <w:rPr>
                <w:sz w:val="20"/>
                <w:szCs w:val="20"/>
              </w:rPr>
              <w:t>rising</w:t>
            </w:r>
          </w:p>
          <w:p w14:paraId="42C40B26" w14:textId="3B452A7A" w:rsidR="00C7519A" w:rsidRPr="00C7519A" w:rsidRDefault="00C7519A" w:rsidP="00C7519A">
            <w:pPr>
              <w:spacing w:after="0"/>
              <w:ind w:left="360"/>
              <w:rPr>
                <w:sz w:val="20"/>
                <w:szCs w:val="20"/>
              </w:rPr>
            </w:pPr>
          </w:p>
          <w:p w14:paraId="41DE8E73" w14:textId="59AEA60F" w:rsidR="00864091" w:rsidRPr="00864091" w:rsidRDefault="00D25E9D" w:rsidP="00091C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27" w:type="pct"/>
          </w:tcPr>
          <w:p w14:paraId="63CC6931" w14:textId="0DB8D9C9" w:rsidR="00004AA5" w:rsidRPr="00C8681A" w:rsidRDefault="00E35AEE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</w:t>
            </w:r>
          </w:p>
        </w:tc>
      </w:tr>
      <w:tr w:rsidR="00004AA5" w:rsidRPr="00C8681A" w14:paraId="752742C8" w14:textId="77777777" w:rsidTr="00E35AEE">
        <w:tc>
          <w:tcPr>
            <w:tcW w:w="373" w:type="pct"/>
          </w:tcPr>
          <w:p w14:paraId="5496EBFB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3CE7D02E" w14:textId="3BE5ECCA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 Officer Updates</w:t>
            </w:r>
          </w:p>
          <w:p w14:paraId="645496E6" w14:textId="4E534FCD" w:rsidR="00864091" w:rsidRDefault="007D73AF" w:rsidP="00864091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To review officer reports and answer queries</w:t>
            </w:r>
          </w:p>
          <w:p w14:paraId="6D294622" w14:textId="6FC5638E" w:rsidR="00542461" w:rsidRDefault="00542461" w:rsidP="00864091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update on PQS</w:t>
            </w:r>
            <w:r w:rsidR="00AF72CB">
              <w:rPr>
                <w:sz w:val="20"/>
                <w:szCs w:val="20"/>
              </w:rPr>
              <w:t>, C</w:t>
            </w:r>
            <w:r w:rsidR="009214C5">
              <w:rPr>
                <w:sz w:val="20"/>
                <w:szCs w:val="20"/>
              </w:rPr>
              <w:t>PCS and other contractual issues</w:t>
            </w:r>
          </w:p>
          <w:p w14:paraId="5192948B" w14:textId="77777777" w:rsidR="009404EA" w:rsidRDefault="009404EA" w:rsidP="00864091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receive treasurers report</w:t>
            </w:r>
          </w:p>
          <w:p w14:paraId="539AA9E7" w14:textId="381E623C" w:rsidR="00C7519A" w:rsidRPr="00C7519A" w:rsidRDefault="00E35AEE" w:rsidP="00C7519A">
            <w:pPr>
              <w:spacing w:after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(continue after lunch if necessary)</w:t>
            </w:r>
          </w:p>
        </w:tc>
        <w:tc>
          <w:tcPr>
            <w:tcW w:w="727" w:type="pct"/>
          </w:tcPr>
          <w:p w14:paraId="6F74D4D0" w14:textId="65A318F8" w:rsidR="00004AA5" w:rsidRPr="00C8681A" w:rsidRDefault="00E35AEE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</w:p>
        </w:tc>
      </w:tr>
      <w:tr w:rsidR="00A8650D" w:rsidRPr="00C8681A" w14:paraId="7FDEF9ED" w14:textId="77777777" w:rsidTr="00E35AEE">
        <w:tc>
          <w:tcPr>
            <w:tcW w:w="373" w:type="pct"/>
          </w:tcPr>
          <w:p w14:paraId="7C6D7953" w14:textId="2826E8AB" w:rsidR="00A8650D" w:rsidRPr="00C8681A" w:rsidRDefault="00A8650D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900" w:type="pct"/>
          </w:tcPr>
          <w:p w14:paraId="0ED46DAD" w14:textId="4956464C" w:rsidR="00732862" w:rsidRPr="00AF72CB" w:rsidRDefault="00E35AEE" w:rsidP="00AF72C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727" w:type="pct"/>
          </w:tcPr>
          <w:p w14:paraId="06803787" w14:textId="33A1FAA6" w:rsidR="00A8650D" w:rsidRPr="00C8681A" w:rsidRDefault="009214C5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5AEE">
              <w:rPr>
                <w:sz w:val="20"/>
                <w:szCs w:val="20"/>
              </w:rPr>
              <w:t>3:00</w:t>
            </w:r>
          </w:p>
        </w:tc>
      </w:tr>
      <w:tr w:rsidR="009214C5" w:rsidRPr="00C8681A" w14:paraId="22F1DD53" w14:textId="77777777" w:rsidTr="00E35AEE">
        <w:tc>
          <w:tcPr>
            <w:tcW w:w="373" w:type="pct"/>
          </w:tcPr>
          <w:p w14:paraId="27970A25" w14:textId="77777777" w:rsidR="009214C5" w:rsidRDefault="009214C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686CFA51" w14:textId="44A3387B" w:rsidR="009214C5" w:rsidRPr="00AF72CB" w:rsidRDefault="00E35AEE" w:rsidP="00AF72C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PSNC report</w:t>
            </w:r>
          </w:p>
        </w:tc>
        <w:tc>
          <w:tcPr>
            <w:tcW w:w="727" w:type="pct"/>
          </w:tcPr>
          <w:p w14:paraId="37CBDD34" w14:textId="38054EE6" w:rsidR="009214C5" w:rsidRPr="00C8681A" w:rsidRDefault="009214C5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5A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</w:t>
            </w:r>
          </w:p>
        </w:tc>
      </w:tr>
      <w:tr w:rsidR="00D530C7" w:rsidRPr="00C8681A" w14:paraId="1F6A3D53" w14:textId="77777777" w:rsidTr="00E35AEE">
        <w:trPr>
          <w:trHeight w:val="464"/>
        </w:trPr>
        <w:tc>
          <w:tcPr>
            <w:tcW w:w="373" w:type="pct"/>
          </w:tcPr>
          <w:p w14:paraId="1A97F41C" w14:textId="55FE4AED" w:rsidR="00D530C7" w:rsidRPr="00C8681A" w:rsidRDefault="00D530C7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3900" w:type="pct"/>
          </w:tcPr>
          <w:p w14:paraId="2B7F5AEA" w14:textId="77777777" w:rsidR="00AF72CB" w:rsidRDefault="00AF72CB" w:rsidP="00AF72C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 policy</w:t>
            </w:r>
          </w:p>
          <w:p w14:paraId="4FCF96C7" w14:textId="77777777" w:rsidR="00AF72CB" w:rsidRDefault="00AF72CB" w:rsidP="00AF72CB">
            <w:pPr>
              <w:pStyle w:val="ListParagraph"/>
              <w:numPr>
                <w:ilvl w:val="0"/>
                <w:numId w:val="48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review the agreed travelling distances for committee members</w:t>
            </w:r>
          </w:p>
          <w:p w14:paraId="527C8E5E" w14:textId="69D82CFA" w:rsidR="00D530C7" w:rsidRPr="001C29C4" w:rsidRDefault="00AF72CB" w:rsidP="001C29C4">
            <w:pPr>
              <w:pStyle w:val="ListParagraph"/>
              <w:numPr>
                <w:ilvl w:val="0"/>
                <w:numId w:val="48"/>
              </w:numPr>
              <w:spacing w:after="0"/>
              <w:rPr>
                <w:sz w:val="20"/>
                <w:szCs w:val="20"/>
              </w:rPr>
            </w:pPr>
            <w:r w:rsidRPr="001C29C4">
              <w:rPr>
                <w:sz w:val="20"/>
                <w:szCs w:val="20"/>
              </w:rPr>
              <w:t>To review the reading allowance payment</w:t>
            </w:r>
          </w:p>
        </w:tc>
        <w:tc>
          <w:tcPr>
            <w:tcW w:w="727" w:type="pct"/>
          </w:tcPr>
          <w:p w14:paraId="0F6E8ED5" w14:textId="2CBB695F" w:rsidR="00D530C7" w:rsidRPr="00C8681A" w:rsidRDefault="00A31A8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14C5">
              <w:rPr>
                <w:sz w:val="20"/>
                <w:szCs w:val="20"/>
              </w:rPr>
              <w:t>4:30</w:t>
            </w:r>
          </w:p>
        </w:tc>
      </w:tr>
      <w:tr w:rsidR="00072D4D" w:rsidRPr="00C8681A" w14:paraId="06AB40A1" w14:textId="77777777" w:rsidTr="00E35AEE">
        <w:trPr>
          <w:trHeight w:val="464"/>
        </w:trPr>
        <w:tc>
          <w:tcPr>
            <w:tcW w:w="373" w:type="pct"/>
          </w:tcPr>
          <w:p w14:paraId="1F406F91" w14:textId="77777777" w:rsidR="00072D4D" w:rsidRDefault="00072D4D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0604CB58" w14:textId="68AAFE38" w:rsidR="00072D4D" w:rsidRDefault="00072D4D" w:rsidP="00AF72C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for rurality review Upper </w:t>
            </w:r>
            <w:proofErr w:type="spellStart"/>
            <w:r>
              <w:rPr>
                <w:sz w:val="20"/>
                <w:szCs w:val="20"/>
              </w:rPr>
              <w:t>Rissington</w:t>
            </w:r>
            <w:proofErr w:type="spellEnd"/>
            <w:r>
              <w:rPr>
                <w:sz w:val="20"/>
                <w:szCs w:val="20"/>
              </w:rPr>
              <w:t>- Peter Badham.</w:t>
            </w:r>
          </w:p>
        </w:tc>
        <w:tc>
          <w:tcPr>
            <w:tcW w:w="727" w:type="pct"/>
          </w:tcPr>
          <w:p w14:paraId="00F9B541" w14:textId="56B990AD" w:rsidR="00072D4D" w:rsidRDefault="002D13E4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</w:tr>
      <w:tr w:rsidR="002D13E4" w:rsidRPr="00C8681A" w14:paraId="10A0C05D" w14:textId="77777777" w:rsidTr="00E35AEE">
        <w:trPr>
          <w:trHeight w:val="464"/>
        </w:trPr>
        <w:tc>
          <w:tcPr>
            <w:tcW w:w="373" w:type="pct"/>
          </w:tcPr>
          <w:p w14:paraId="36710E41" w14:textId="6DA302B1" w:rsidR="002D13E4" w:rsidRDefault="002D13E4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900" w:type="pct"/>
          </w:tcPr>
          <w:p w14:paraId="2A3CB09A" w14:textId="42CA4B47" w:rsidR="002D13E4" w:rsidRDefault="002D13E4" w:rsidP="00AF72C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communication (</w:t>
            </w:r>
            <w:proofErr w:type="spellStart"/>
            <w:r>
              <w:rPr>
                <w:sz w:val="20"/>
                <w:szCs w:val="20"/>
              </w:rPr>
              <w:t>Whats</w:t>
            </w:r>
            <w:proofErr w:type="spellEnd"/>
            <w:r>
              <w:rPr>
                <w:sz w:val="20"/>
                <w:szCs w:val="20"/>
              </w:rPr>
              <w:t xml:space="preserve"> app)</w:t>
            </w:r>
          </w:p>
        </w:tc>
        <w:tc>
          <w:tcPr>
            <w:tcW w:w="727" w:type="pct"/>
          </w:tcPr>
          <w:p w14:paraId="754FC761" w14:textId="426B0BC8" w:rsidR="002D13E4" w:rsidRDefault="002D13E4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</w:t>
            </w:r>
          </w:p>
        </w:tc>
      </w:tr>
      <w:tr w:rsidR="001459E2" w:rsidRPr="00C8681A" w14:paraId="0F5B66FE" w14:textId="77777777" w:rsidTr="00E35AEE">
        <w:trPr>
          <w:trHeight w:val="464"/>
        </w:trPr>
        <w:tc>
          <w:tcPr>
            <w:tcW w:w="373" w:type="pct"/>
          </w:tcPr>
          <w:p w14:paraId="52D9DAFD" w14:textId="77777777" w:rsidR="001459E2" w:rsidRDefault="001459E2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7A256E4D" w14:textId="77777777" w:rsidR="00C60D5B" w:rsidRDefault="00723833" w:rsidP="0072383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Mondays.com updates</w:t>
            </w:r>
          </w:p>
          <w:p w14:paraId="0AB30078" w14:textId="20CFD0A6" w:rsidR="006A235C" w:rsidRPr="006A235C" w:rsidRDefault="006A235C" w:rsidP="006A235C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the status of various workstreams</w:t>
            </w:r>
          </w:p>
        </w:tc>
        <w:tc>
          <w:tcPr>
            <w:tcW w:w="727" w:type="pct"/>
          </w:tcPr>
          <w:p w14:paraId="1025A5EE" w14:textId="6001D73A" w:rsidR="001459E2" w:rsidRDefault="009214C5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072D4D">
              <w:rPr>
                <w:sz w:val="20"/>
                <w:szCs w:val="20"/>
              </w:rPr>
              <w:t>20</w:t>
            </w:r>
          </w:p>
        </w:tc>
      </w:tr>
      <w:tr w:rsidR="009214C5" w:rsidRPr="00C8681A" w14:paraId="18AFC35C" w14:textId="77777777" w:rsidTr="00E35AEE">
        <w:tc>
          <w:tcPr>
            <w:tcW w:w="373" w:type="pct"/>
          </w:tcPr>
          <w:p w14:paraId="1678083F" w14:textId="77777777" w:rsidR="009214C5" w:rsidRPr="00C8681A" w:rsidRDefault="009214C5" w:rsidP="009214C5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29E66A61" w14:textId="43B34FEE" w:rsidR="009214C5" w:rsidRDefault="009214C5" w:rsidP="009214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PCNs</w:t>
            </w:r>
          </w:p>
          <w:p w14:paraId="078BC96F" w14:textId="4D363523" w:rsidR="009214C5" w:rsidRDefault="009214C5" w:rsidP="009214C5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Communications </w:t>
            </w:r>
          </w:p>
          <w:p w14:paraId="18BB51A9" w14:textId="77777777" w:rsidR="009214C5" w:rsidRDefault="009214C5" w:rsidP="009214C5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Locality meetings</w:t>
            </w:r>
          </w:p>
          <w:p w14:paraId="453A323D" w14:textId="77777777" w:rsidR="009214C5" w:rsidRDefault="009214C5" w:rsidP="009214C5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contacts and priorities for PCNs</w:t>
            </w:r>
          </w:p>
          <w:p w14:paraId="4396B2BA" w14:textId="77777777" w:rsidR="009214C5" w:rsidRDefault="009214C5" w:rsidP="009214C5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leads and planned workload vs budget</w:t>
            </w:r>
          </w:p>
          <w:p w14:paraId="15E103D3" w14:textId="64297813" w:rsidR="009214C5" w:rsidRPr="009404EA" w:rsidRDefault="009214C5" w:rsidP="009214C5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officer</w:t>
            </w:r>
          </w:p>
        </w:tc>
        <w:tc>
          <w:tcPr>
            <w:tcW w:w="727" w:type="pct"/>
          </w:tcPr>
          <w:p w14:paraId="745C6C33" w14:textId="70279A89" w:rsidR="009214C5" w:rsidRDefault="009214C5" w:rsidP="009214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</w:tr>
      <w:tr w:rsidR="009214C5" w:rsidRPr="00C8681A" w14:paraId="59FB3C3E" w14:textId="77777777" w:rsidTr="00E35AEE">
        <w:tc>
          <w:tcPr>
            <w:tcW w:w="373" w:type="pct"/>
          </w:tcPr>
          <w:p w14:paraId="7D498E3A" w14:textId="77777777" w:rsidR="009214C5" w:rsidRPr="00C8681A" w:rsidRDefault="009214C5" w:rsidP="009214C5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09E23DE9" w14:textId="5E1129C0" w:rsidR="009214C5" w:rsidRDefault="009214C5" w:rsidP="009214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  <w:tc>
          <w:tcPr>
            <w:tcW w:w="727" w:type="pct"/>
          </w:tcPr>
          <w:p w14:paraId="476DCA6B" w14:textId="7C06C804" w:rsidR="009214C5" w:rsidRPr="00C8681A" w:rsidRDefault="009214C5" w:rsidP="009214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</w:tr>
      <w:tr w:rsidR="009214C5" w:rsidRPr="00C8681A" w14:paraId="17BB9F28" w14:textId="77777777" w:rsidTr="00E35AEE">
        <w:tc>
          <w:tcPr>
            <w:tcW w:w="373" w:type="pct"/>
          </w:tcPr>
          <w:p w14:paraId="6D580C0C" w14:textId="77777777" w:rsidR="009214C5" w:rsidRPr="00C8681A" w:rsidRDefault="009214C5" w:rsidP="009214C5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900" w:type="pct"/>
          </w:tcPr>
          <w:p w14:paraId="65D3189A" w14:textId="6DE31E9E" w:rsidR="009214C5" w:rsidRPr="00C8681A" w:rsidRDefault="009214C5" w:rsidP="009214C5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Action </w:t>
            </w:r>
            <w:r>
              <w:rPr>
                <w:sz w:val="20"/>
                <w:szCs w:val="20"/>
              </w:rPr>
              <w:t xml:space="preserve">setting and </w:t>
            </w:r>
            <w:r w:rsidRPr="00C8681A">
              <w:rPr>
                <w:sz w:val="20"/>
                <w:szCs w:val="20"/>
              </w:rPr>
              <w:t>close</w:t>
            </w:r>
          </w:p>
        </w:tc>
        <w:tc>
          <w:tcPr>
            <w:tcW w:w="727" w:type="pct"/>
          </w:tcPr>
          <w:p w14:paraId="6E63A9AE" w14:textId="3CBE8EB0" w:rsidR="009214C5" w:rsidRPr="00C8681A" w:rsidRDefault="009214C5" w:rsidP="009214C5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16:</w:t>
            </w:r>
            <w:r>
              <w:rPr>
                <w:sz w:val="20"/>
                <w:szCs w:val="20"/>
              </w:rPr>
              <w:t>10</w:t>
            </w:r>
          </w:p>
        </w:tc>
      </w:tr>
    </w:tbl>
    <w:p w14:paraId="7D210CE4" w14:textId="576730C6" w:rsidR="005021E0" w:rsidRDefault="005021E0" w:rsidP="00EC4830">
      <w:pPr>
        <w:rPr>
          <w:sz w:val="20"/>
          <w:szCs w:val="20"/>
        </w:rPr>
      </w:pPr>
    </w:p>
    <w:p w14:paraId="2CC704C2" w14:textId="77777777" w:rsidR="00A8650D" w:rsidRPr="00C8681A" w:rsidRDefault="00A8650D" w:rsidP="00EC4830">
      <w:pPr>
        <w:rPr>
          <w:sz w:val="20"/>
          <w:szCs w:val="20"/>
        </w:rPr>
      </w:pPr>
    </w:p>
    <w:sectPr w:rsidR="00A8650D" w:rsidRPr="00C8681A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938"/>
    <w:multiLevelType w:val="hybridMultilevel"/>
    <w:tmpl w:val="F356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5A3"/>
    <w:multiLevelType w:val="hybridMultilevel"/>
    <w:tmpl w:val="5D0871F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0A6430"/>
    <w:multiLevelType w:val="hybridMultilevel"/>
    <w:tmpl w:val="882C7B60"/>
    <w:lvl w:ilvl="0" w:tplc="CAEC69D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434F"/>
    <w:multiLevelType w:val="hybridMultilevel"/>
    <w:tmpl w:val="DBA8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06AA"/>
    <w:multiLevelType w:val="hybridMultilevel"/>
    <w:tmpl w:val="9942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14E8"/>
    <w:multiLevelType w:val="hybridMultilevel"/>
    <w:tmpl w:val="808A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328E"/>
    <w:multiLevelType w:val="hybridMultilevel"/>
    <w:tmpl w:val="627C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7CFA"/>
    <w:multiLevelType w:val="hybridMultilevel"/>
    <w:tmpl w:val="86E6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256EB"/>
    <w:multiLevelType w:val="hybridMultilevel"/>
    <w:tmpl w:val="9A6C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407FD"/>
    <w:multiLevelType w:val="hybridMultilevel"/>
    <w:tmpl w:val="54E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E6FED"/>
    <w:multiLevelType w:val="hybridMultilevel"/>
    <w:tmpl w:val="40461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E6E7D"/>
    <w:multiLevelType w:val="hybridMultilevel"/>
    <w:tmpl w:val="8026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F4D36"/>
    <w:multiLevelType w:val="hybridMultilevel"/>
    <w:tmpl w:val="CFDE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525A2"/>
    <w:multiLevelType w:val="hybridMultilevel"/>
    <w:tmpl w:val="F69A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058C7"/>
    <w:multiLevelType w:val="hybridMultilevel"/>
    <w:tmpl w:val="26D4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74FC3"/>
    <w:multiLevelType w:val="hybridMultilevel"/>
    <w:tmpl w:val="8CC4A654"/>
    <w:lvl w:ilvl="0" w:tplc="CAEC69D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FE59F0"/>
    <w:multiLevelType w:val="hybridMultilevel"/>
    <w:tmpl w:val="3024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506FC"/>
    <w:multiLevelType w:val="hybridMultilevel"/>
    <w:tmpl w:val="3746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E6F5B"/>
    <w:multiLevelType w:val="hybridMultilevel"/>
    <w:tmpl w:val="A04A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912BD"/>
    <w:multiLevelType w:val="hybridMultilevel"/>
    <w:tmpl w:val="1B18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843AC"/>
    <w:multiLevelType w:val="hybridMultilevel"/>
    <w:tmpl w:val="CEC855D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3D397AD1"/>
    <w:multiLevelType w:val="hybridMultilevel"/>
    <w:tmpl w:val="04E6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7784D"/>
    <w:multiLevelType w:val="hybridMultilevel"/>
    <w:tmpl w:val="0182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27A5F"/>
    <w:multiLevelType w:val="hybridMultilevel"/>
    <w:tmpl w:val="A6B8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63BE4"/>
    <w:multiLevelType w:val="hybridMultilevel"/>
    <w:tmpl w:val="A5BC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B42FC"/>
    <w:multiLevelType w:val="hybridMultilevel"/>
    <w:tmpl w:val="8C843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40144"/>
    <w:multiLevelType w:val="hybridMultilevel"/>
    <w:tmpl w:val="4AB6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25172"/>
    <w:multiLevelType w:val="hybridMultilevel"/>
    <w:tmpl w:val="A3F8F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83DEF"/>
    <w:multiLevelType w:val="hybridMultilevel"/>
    <w:tmpl w:val="76FC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945C6"/>
    <w:multiLevelType w:val="hybridMultilevel"/>
    <w:tmpl w:val="EC982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A5E69"/>
    <w:multiLevelType w:val="hybridMultilevel"/>
    <w:tmpl w:val="5C56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43DA9"/>
    <w:multiLevelType w:val="hybridMultilevel"/>
    <w:tmpl w:val="55A4D3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94CA7"/>
    <w:multiLevelType w:val="hybridMultilevel"/>
    <w:tmpl w:val="5A9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02466"/>
    <w:multiLevelType w:val="hybridMultilevel"/>
    <w:tmpl w:val="0FAA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E11BB"/>
    <w:multiLevelType w:val="hybridMultilevel"/>
    <w:tmpl w:val="B762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65518"/>
    <w:multiLevelType w:val="hybridMultilevel"/>
    <w:tmpl w:val="6652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44518"/>
    <w:multiLevelType w:val="hybridMultilevel"/>
    <w:tmpl w:val="C988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86658"/>
    <w:multiLevelType w:val="hybridMultilevel"/>
    <w:tmpl w:val="330CC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862A2"/>
    <w:multiLevelType w:val="hybridMultilevel"/>
    <w:tmpl w:val="49221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242B8"/>
    <w:multiLevelType w:val="hybridMultilevel"/>
    <w:tmpl w:val="A6E6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60D0B"/>
    <w:multiLevelType w:val="hybridMultilevel"/>
    <w:tmpl w:val="462A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52127"/>
    <w:multiLevelType w:val="hybridMultilevel"/>
    <w:tmpl w:val="F4BC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C40D3"/>
    <w:multiLevelType w:val="hybridMultilevel"/>
    <w:tmpl w:val="1A98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123D3"/>
    <w:multiLevelType w:val="hybridMultilevel"/>
    <w:tmpl w:val="1936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90FB8"/>
    <w:multiLevelType w:val="hybridMultilevel"/>
    <w:tmpl w:val="2EA2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91EA3"/>
    <w:multiLevelType w:val="hybridMultilevel"/>
    <w:tmpl w:val="1F7C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1"/>
  </w:num>
  <w:num w:numId="4">
    <w:abstractNumId w:val="46"/>
  </w:num>
  <w:num w:numId="5">
    <w:abstractNumId w:val="39"/>
  </w:num>
  <w:num w:numId="6">
    <w:abstractNumId w:val="32"/>
  </w:num>
  <w:num w:numId="7">
    <w:abstractNumId w:val="27"/>
  </w:num>
  <w:num w:numId="8">
    <w:abstractNumId w:val="25"/>
  </w:num>
  <w:num w:numId="9">
    <w:abstractNumId w:val="23"/>
  </w:num>
  <w:num w:numId="10">
    <w:abstractNumId w:val="7"/>
  </w:num>
  <w:num w:numId="11">
    <w:abstractNumId w:val="20"/>
  </w:num>
  <w:num w:numId="12">
    <w:abstractNumId w:val="3"/>
  </w:num>
  <w:num w:numId="13">
    <w:abstractNumId w:val="38"/>
  </w:num>
  <w:num w:numId="14">
    <w:abstractNumId w:val="4"/>
  </w:num>
  <w:num w:numId="15">
    <w:abstractNumId w:val="45"/>
  </w:num>
  <w:num w:numId="16">
    <w:abstractNumId w:val="40"/>
  </w:num>
  <w:num w:numId="17">
    <w:abstractNumId w:val="14"/>
  </w:num>
  <w:num w:numId="18">
    <w:abstractNumId w:val="19"/>
  </w:num>
  <w:num w:numId="19">
    <w:abstractNumId w:val="33"/>
  </w:num>
  <w:num w:numId="20">
    <w:abstractNumId w:val="44"/>
  </w:num>
  <w:num w:numId="21">
    <w:abstractNumId w:val="22"/>
  </w:num>
  <w:num w:numId="22">
    <w:abstractNumId w:val="17"/>
  </w:num>
  <w:num w:numId="23">
    <w:abstractNumId w:val="31"/>
  </w:num>
  <w:num w:numId="24">
    <w:abstractNumId w:val="47"/>
  </w:num>
  <w:num w:numId="25">
    <w:abstractNumId w:val="18"/>
  </w:num>
  <w:num w:numId="26">
    <w:abstractNumId w:val="15"/>
  </w:num>
  <w:num w:numId="27">
    <w:abstractNumId w:val="43"/>
  </w:num>
  <w:num w:numId="28">
    <w:abstractNumId w:val="12"/>
  </w:num>
  <w:num w:numId="29">
    <w:abstractNumId w:val="8"/>
  </w:num>
  <w:num w:numId="30">
    <w:abstractNumId w:val="29"/>
  </w:num>
  <w:num w:numId="31">
    <w:abstractNumId w:val="0"/>
  </w:num>
  <w:num w:numId="32">
    <w:abstractNumId w:val="16"/>
  </w:num>
  <w:num w:numId="33">
    <w:abstractNumId w:val="2"/>
  </w:num>
  <w:num w:numId="34">
    <w:abstractNumId w:val="30"/>
  </w:num>
  <w:num w:numId="35">
    <w:abstractNumId w:val="34"/>
  </w:num>
  <w:num w:numId="36">
    <w:abstractNumId w:val="13"/>
  </w:num>
  <w:num w:numId="37">
    <w:abstractNumId w:val="41"/>
  </w:num>
  <w:num w:numId="38">
    <w:abstractNumId w:val="37"/>
  </w:num>
  <w:num w:numId="39">
    <w:abstractNumId w:val="36"/>
  </w:num>
  <w:num w:numId="40">
    <w:abstractNumId w:val="1"/>
  </w:num>
  <w:num w:numId="41">
    <w:abstractNumId w:val="5"/>
  </w:num>
  <w:num w:numId="42">
    <w:abstractNumId w:val="35"/>
  </w:num>
  <w:num w:numId="43">
    <w:abstractNumId w:val="24"/>
  </w:num>
  <w:num w:numId="44">
    <w:abstractNumId w:val="21"/>
  </w:num>
  <w:num w:numId="45">
    <w:abstractNumId w:val="6"/>
  </w:num>
  <w:num w:numId="46">
    <w:abstractNumId w:val="9"/>
  </w:num>
  <w:num w:numId="47">
    <w:abstractNumId w:val="42"/>
  </w:num>
  <w:num w:numId="48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A5"/>
    <w:rsid w:val="00004AA5"/>
    <w:rsid w:val="0000504E"/>
    <w:rsid w:val="00012AB6"/>
    <w:rsid w:val="00013064"/>
    <w:rsid w:val="0001379C"/>
    <w:rsid w:val="00024EDF"/>
    <w:rsid w:val="00032AFB"/>
    <w:rsid w:val="00032B96"/>
    <w:rsid w:val="00045667"/>
    <w:rsid w:val="00050491"/>
    <w:rsid w:val="000516CB"/>
    <w:rsid w:val="0005435C"/>
    <w:rsid w:val="00072D4D"/>
    <w:rsid w:val="00091CD7"/>
    <w:rsid w:val="000A197B"/>
    <w:rsid w:val="000A54BF"/>
    <w:rsid w:val="000C05FC"/>
    <w:rsid w:val="000C4DFD"/>
    <w:rsid w:val="000D442E"/>
    <w:rsid w:val="000E08B2"/>
    <w:rsid w:val="000E412A"/>
    <w:rsid w:val="000E62DE"/>
    <w:rsid w:val="000E7095"/>
    <w:rsid w:val="000F13FF"/>
    <w:rsid w:val="001017D4"/>
    <w:rsid w:val="001101E8"/>
    <w:rsid w:val="00110F65"/>
    <w:rsid w:val="0011320C"/>
    <w:rsid w:val="00114DCE"/>
    <w:rsid w:val="00124681"/>
    <w:rsid w:val="00132F2F"/>
    <w:rsid w:val="001378D4"/>
    <w:rsid w:val="00143F55"/>
    <w:rsid w:val="00144D2E"/>
    <w:rsid w:val="001459E2"/>
    <w:rsid w:val="001529EC"/>
    <w:rsid w:val="00152B82"/>
    <w:rsid w:val="00155410"/>
    <w:rsid w:val="00162260"/>
    <w:rsid w:val="0017359E"/>
    <w:rsid w:val="0018523F"/>
    <w:rsid w:val="001863BA"/>
    <w:rsid w:val="001A0AE7"/>
    <w:rsid w:val="001A15FA"/>
    <w:rsid w:val="001A22CD"/>
    <w:rsid w:val="001A27FB"/>
    <w:rsid w:val="001B1830"/>
    <w:rsid w:val="001B2AAF"/>
    <w:rsid w:val="001B5189"/>
    <w:rsid w:val="001C29C4"/>
    <w:rsid w:val="001C4C28"/>
    <w:rsid w:val="001C5642"/>
    <w:rsid w:val="001D0844"/>
    <w:rsid w:val="001D6309"/>
    <w:rsid w:val="001E55AF"/>
    <w:rsid w:val="001E582D"/>
    <w:rsid w:val="001F0506"/>
    <w:rsid w:val="001F427A"/>
    <w:rsid w:val="001F5FD3"/>
    <w:rsid w:val="00212B58"/>
    <w:rsid w:val="0022066C"/>
    <w:rsid w:val="00227771"/>
    <w:rsid w:val="002302EC"/>
    <w:rsid w:val="00231E03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B1D15"/>
    <w:rsid w:val="002D06B4"/>
    <w:rsid w:val="002D13E4"/>
    <w:rsid w:val="002D5899"/>
    <w:rsid w:val="002E0EB8"/>
    <w:rsid w:val="002F1D31"/>
    <w:rsid w:val="002F6CAD"/>
    <w:rsid w:val="0030021E"/>
    <w:rsid w:val="00303F68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60BDA"/>
    <w:rsid w:val="00362214"/>
    <w:rsid w:val="00362F48"/>
    <w:rsid w:val="0036348C"/>
    <w:rsid w:val="00371600"/>
    <w:rsid w:val="00381F23"/>
    <w:rsid w:val="003917F8"/>
    <w:rsid w:val="0039628F"/>
    <w:rsid w:val="003A33F9"/>
    <w:rsid w:val="003A3AD9"/>
    <w:rsid w:val="003A4433"/>
    <w:rsid w:val="003B037A"/>
    <w:rsid w:val="003C16A6"/>
    <w:rsid w:val="003C436E"/>
    <w:rsid w:val="003C486D"/>
    <w:rsid w:val="003E33B2"/>
    <w:rsid w:val="003E6C50"/>
    <w:rsid w:val="003F1955"/>
    <w:rsid w:val="003F254B"/>
    <w:rsid w:val="003F462A"/>
    <w:rsid w:val="003F500E"/>
    <w:rsid w:val="003F615E"/>
    <w:rsid w:val="00401C9B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94ACC"/>
    <w:rsid w:val="004A177C"/>
    <w:rsid w:val="004A4637"/>
    <w:rsid w:val="004B07BC"/>
    <w:rsid w:val="004B08D0"/>
    <w:rsid w:val="004B5B4B"/>
    <w:rsid w:val="004B729F"/>
    <w:rsid w:val="004C084A"/>
    <w:rsid w:val="004D1695"/>
    <w:rsid w:val="004D1710"/>
    <w:rsid w:val="004E6739"/>
    <w:rsid w:val="004F471B"/>
    <w:rsid w:val="00500554"/>
    <w:rsid w:val="005021E0"/>
    <w:rsid w:val="0050458A"/>
    <w:rsid w:val="0050485D"/>
    <w:rsid w:val="00512C2A"/>
    <w:rsid w:val="0052307D"/>
    <w:rsid w:val="00526E30"/>
    <w:rsid w:val="00536D3C"/>
    <w:rsid w:val="00542461"/>
    <w:rsid w:val="00543FBD"/>
    <w:rsid w:val="0054704C"/>
    <w:rsid w:val="005601A4"/>
    <w:rsid w:val="00562048"/>
    <w:rsid w:val="005672CD"/>
    <w:rsid w:val="00567B83"/>
    <w:rsid w:val="00582D65"/>
    <w:rsid w:val="0058704B"/>
    <w:rsid w:val="00590DB8"/>
    <w:rsid w:val="005B06CC"/>
    <w:rsid w:val="005B25DB"/>
    <w:rsid w:val="005C6CA4"/>
    <w:rsid w:val="005D0426"/>
    <w:rsid w:val="005D4C2D"/>
    <w:rsid w:val="005E06FD"/>
    <w:rsid w:val="005F0772"/>
    <w:rsid w:val="00600EFB"/>
    <w:rsid w:val="006143BE"/>
    <w:rsid w:val="006166C4"/>
    <w:rsid w:val="00621BD7"/>
    <w:rsid w:val="00640FB6"/>
    <w:rsid w:val="00642C4F"/>
    <w:rsid w:val="0065238F"/>
    <w:rsid w:val="006524E0"/>
    <w:rsid w:val="006555D1"/>
    <w:rsid w:val="00661469"/>
    <w:rsid w:val="006659D7"/>
    <w:rsid w:val="00665C08"/>
    <w:rsid w:val="0067131C"/>
    <w:rsid w:val="0068012E"/>
    <w:rsid w:val="00685ADE"/>
    <w:rsid w:val="00687A57"/>
    <w:rsid w:val="00694FF6"/>
    <w:rsid w:val="006961F0"/>
    <w:rsid w:val="00697862"/>
    <w:rsid w:val="006A235C"/>
    <w:rsid w:val="006B0BD3"/>
    <w:rsid w:val="006B2F03"/>
    <w:rsid w:val="006B2FDF"/>
    <w:rsid w:val="006B31D0"/>
    <w:rsid w:val="006B616B"/>
    <w:rsid w:val="006C362D"/>
    <w:rsid w:val="006D237D"/>
    <w:rsid w:val="006D3CB6"/>
    <w:rsid w:val="006D4BD9"/>
    <w:rsid w:val="006E261A"/>
    <w:rsid w:val="006E3F3B"/>
    <w:rsid w:val="006E544B"/>
    <w:rsid w:val="006E6C40"/>
    <w:rsid w:val="006F3751"/>
    <w:rsid w:val="006F7977"/>
    <w:rsid w:val="00702128"/>
    <w:rsid w:val="00722CCC"/>
    <w:rsid w:val="00723833"/>
    <w:rsid w:val="00725A9F"/>
    <w:rsid w:val="00732862"/>
    <w:rsid w:val="00733E89"/>
    <w:rsid w:val="00734FAF"/>
    <w:rsid w:val="007351A5"/>
    <w:rsid w:val="007460C1"/>
    <w:rsid w:val="007530B8"/>
    <w:rsid w:val="00755582"/>
    <w:rsid w:val="00760ED3"/>
    <w:rsid w:val="00762191"/>
    <w:rsid w:val="0076643C"/>
    <w:rsid w:val="00766789"/>
    <w:rsid w:val="00783B27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401B"/>
    <w:rsid w:val="007C564C"/>
    <w:rsid w:val="007C6F1E"/>
    <w:rsid w:val="007D65F7"/>
    <w:rsid w:val="007D73AF"/>
    <w:rsid w:val="007F3934"/>
    <w:rsid w:val="00804579"/>
    <w:rsid w:val="00806894"/>
    <w:rsid w:val="008074E1"/>
    <w:rsid w:val="0081251F"/>
    <w:rsid w:val="00813AB1"/>
    <w:rsid w:val="00814C1B"/>
    <w:rsid w:val="00830DD7"/>
    <w:rsid w:val="008327A0"/>
    <w:rsid w:val="00833C08"/>
    <w:rsid w:val="00836B74"/>
    <w:rsid w:val="00842D4B"/>
    <w:rsid w:val="008465B1"/>
    <w:rsid w:val="00846F6A"/>
    <w:rsid w:val="0085447F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7D11"/>
    <w:rsid w:val="009017E6"/>
    <w:rsid w:val="009214C5"/>
    <w:rsid w:val="00923978"/>
    <w:rsid w:val="00925CCE"/>
    <w:rsid w:val="00931F5F"/>
    <w:rsid w:val="00932B9F"/>
    <w:rsid w:val="00935CD6"/>
    <w:rsid w:val="00936530"/>
    <w:rsid w:val="00940491"/>
    <w:rsid w:val="009404EA"/>
    <w:rsid w:val="009472B6"/>
    <w:rsid w:val="00952D3C"/>
    <w:rsid w:val="00975D5E"/>
    <w:rsid w:val="009830B5"/>
    <w:rsid w:val="0098573C"/>
    <w:rsid w:val="00986530"/>
    <w:rsid w:val="00990E2B"/>
    <w:rsid w:val="009A1D5B"/>
    <w:rsid w:val="009A2432"/>
    <w:rsid w:val="009B1E34"/>
    <w:rsid w:val="009B2789"/>
    <w:rsid w:val="009C7B09"/>
    <w:rsid w:val="009D5847"/>
    <w:rsid w:val="009D7711"/>
    <w:rsid w:val="009E1136"/>
    <w:rsid w:val="009E1AC1"/>
    <w:rsid w:val="009E68A9"/>
    <w:rsid w:val="009F44B7"/>
    <w:rsid w:val="00A0099B"/>
    <w:rsid w:val="00A02329"/>
    <w:rsid w:val="00A077A4"/>
    <w:rsid w:val="00A07B1B"/>
    <w:rsid w:val="00A1228B"/>
    <w:rsid w:val="00A15A2A"/>
    <w:rsid w:val="00A31A87"/>
    <w:rsid w:val="00A34448"/>
    <w:rsid w:val="00A3472B"/>
    <w:rsid w:val="00A40157"/>
    <w:rsid w:val="00A46040"/>
    <w:rsid w:val="00A65381"/>
    <w:rsid w:val="00A73B09"/>
    <w:rsid w:val="00A80803"/>
    <w:rsid w:val="00A81360"/>
    <w:rsid w:val="00A8397D"/>
    <w:rsid w:val="00A8650D"/>
    <w:rsid w:val="00A939D5"/>
    <w:rsid w:val="00A93DFB"/>
    <w:rsid w:val="00A94BA1"/>
    <w:rsid w:val="00A96C87"/>
    <w:rsid w:val="00AA2AE1"/>
    <w:rsid w:val="00AA4E16"/>
    <w:rsid w:val="00AA4EDA"/>
    <w:rsid w:val="00AB5E7A"/>
    <w:rsid w:val="00AB6456"/>
    <w:rsid w:val="00AC3279"/>
    <w:rsid w:val="00AC416E"/>
    <w:rsid w:val="00AE1BBF"/>
    <w:rsid w:val="00AE3476"/>
    <w:rsid w:val="00AF1B43"/>
    <w:rsid w:val="00AF2658"/>
    <w:rsid w:val="00AF551C"/>
    <w:rsid w:val="00AF72CB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7DCC"/>
    <w:rsid w:val="00B735B4"/>
    <w:rsid w:val="00B75720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5397"/>
    <w:rsid w:val="00BD2421"/>
    <w:rsid w:val="00BE409F"/>
    <w:rsid w:val="00BE5220"/>
    <w:rsid w:val="00C024A2"/>
    <w:rsid w:val="00C11F4B"/>
    <w:rsid w:val="00C14DAA"/>
    <w:rsid w:val="00C34AA3"/>
    <w:rsid w:val="00C4267A"/>
    <w:rsid w:val="00C52133"/>
    <w:rsid w:val="00C52AA8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2B42"/>
    <w:rsid w:val="00CB3678"/>
    <w:rsid w:val="00CC01DF"/>
    <w:rsid w:val="00CD0DFC"/>
    <w:rsid w:val="00CE27FD"/>
    <w:rsid w:val="00CE3957"/>
    <w:rsid w:val="00CE4570"/>
    <w:rsid w:val="00CE7066"/>
    <w:rsid w:val="00CF6CA1"/>
    <w:rsid w:val="00D03D60"/>
    <w:rsid w:val="00D0626F"/>
    <w:rsid w:val="00D10DB3"/>
    <w:rsid w:val="00D10EDC"/>
    <w:rsid w:val="00D11325"/>
    <w:rsid w:val="00D11331"/>
    <w:rsid w:val="00D145CF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1AB5"/>
    <w:rsid w:val="00D63FF6"/>
    <w:rsid w:val="00D72EFE"/>
    <w:rsid w:val="00D758A6"/>
    <w:rsid w:val="00D81231"/>
    <w:rsid w:val="00D855F6"/>
    <w:rsid w:val="00D93D6B"/>
    <w:rsid w:val="00DA01C4"/>
    <w:rsid w:val="00DA2101"/>
    <w:rsid w:val="00DB3443"/>
    <w:rsid w:val="00DB4EBE"/>
    <w:rsid w:val="00DB65F8"/>
    <w:rsid w:val="00DC73C4"/>
    <w:rsid w:val="00DD0A5B"/>
    <w:rsid w:val="00DD1CB6"/>
    <w:rsid w:val="00DE09A2"/>
    <w:rsid w:val="00DE6DC8"/>
    <w:rsid w:val="00DE71F4"/>
    <w:rsid w:val="00DF2D04"/>
    <w:rsid w:val="00DF47DC"/>
    <w:rsid w:val="00E037AB"/>
    <w:rsid w:val="00E04E21"/>
    <w:rsid w:val="00E07694"/>
    <w:rsid w:val="00E10503"/>
    <w:rsid w:val="00E23728"/>
    <w:rsid w:val="00E23ACC"/>
    <w:rsid w:val="00E23B7F"/>
    <w:rsid w:val="00E27EA7"/>
    <w:rsid w:val="00E34B6D"/>
    <w:rsid w:val="00E35AEE"/>
    <w:rsid w:val="00E46048"/>
    <w:rsid w:val="00E51C28"/>
    <w:rsid w:val="00E54A27"/>
    <w:rsid w:val="00E704D4"/>
    <w:rsid w:val="00E73A0C"/>
    <w:rsid w:val="00E76011"/>
    <w:rsid w:val="00E825A0"/>
    <w:rsid w:val="00E86EEB"/>
    <w:rsid w:val="00E94D68"/>
    <w:rsid w:val="00E95146"/>
    <w:rsid w:val="00EA0E71"/>
    <w:rsid w:val="00EA6097"/>
    <w:rsid w:val="00EA64DA"/>
    <w:rsid w:val="00EC4830"/>
    <w:rsid w:val="00EE328C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56E0"/>
    <w:rsid w:val="00F702E7"/>
    <w:rsid w:val="00F714DA"/>
    <w:rsid w:val="00F73272"/>
    <w:rsid w:val="00F75502"/>
    <w:rsid w:val="00F8171C"/>
    <w:rsid w:val="00F819B0"/>
    <w:rsid w:val="00F87016"/>
    <w:rsid w:val="00F96D52"/>
    <w:rsid w:val="00FA5A41"/>
    <w:rsid w:val="00FA64BF"/>
    <w:rsid w:val="00FA6901"/>
    <w:rsid w:val="00FB2A88"/>
    <w:rsid w:val="00FB2EBB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DFE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Sam Bradshaw</cp:lastModifiedBy>
  <cp:revision>2</cp:revision>
  <cp:lastPrinted>2015-01-13T15:09:00Z</cp:lastPrinted>
  <dcterms:created xsi:type="dcterms:W3CDTF">2019-11-12T17:57:00Z</dcterms:created>
  <dcterms:modified xsi:type="dcterms:W3CDTF">2019-11-12T17:57:00Z</dcterms:modified>
</cp:coreProperties>
</file>